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ffffff" w:val="clear"/>
        <w:spacing w:after="0" w:line="240" w:lineRule="auto"/>
        <w:jc w:val="center"/>
        <w:rPr>
          <w:rFonts w:ascii="Times New Roman" w:cs="Times New Roman" w:eastAsia="Times New Roman" w:hAnsi="Times New Roman"/>
          <w:b w:val="1"/>
          <w:smallCaps w:val="1"/>
          <w:color w:val="00000a"/>
          <w:sz w:val="28"/>
          <w:szCs w:val="28"/>
        </w:rPr>
      </w:pPr>
      <w:r w:rsidDel="00000000" w:rsidR="00000000" w:rsidRPr="00000000">
        <w:rPr>
          <w:rtl w:val="0"/>
        </w:rPr>
      </w:r>
    </w:p>
    <w:p w:rsidR="00000000" w:rsidDel="00000000" w:rsidP="00000000" w:rsidRDefault="00000000" w:rsidRPr="00000000" w14:paraId="00000002">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3">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4">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5">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6">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7">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8">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9">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0B">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C">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E">
      <w:pPr>
        <w:pBdr>
          <w:top w:space="0" w:sz="0" w:val="nil"/>
          <w:left w:space="0" w:sz="0" w:val="nil"/>
          <w:bottom w:color="4472c4" w:space="4" w:sz="4" w:val="single"/>
          <w:right w:space="0" w:sz="0" w:val="nil"/>
          <w:between w:space="0" w:sz="0" w:val="nil"/>
        </w:pBdr>
        <w:spacing w:after="280" w:before="200" w:lineRule="auto"/>
        <w:ind w:left="936" w:right="936" w:firstLine="0"/>
        <w:jc w:val="center"/>
        <w:rPr>
          <w:rFonts w:ascii="Times New Roman" w:cs="Times New Roman" w:eastAsia="Times New Roman" w:hAnsi="Times New Roman"/>
          <w:b w:val="1"/>
          <w:smallCaps w:val="1"/>
          <w:color w:val="000000"/>
          <w:sz w:val="28"/>
          <w:szCs w:val="28"/>
        </w:rPr>
      </w:pPr>
      <w:r w:rsidDel="00000000" w:rsidR="00000000" w:rsidRPr="00000000">
        <w:rPr>
          <w:rFonts w:ascii="Times New Roman" w:cs="Times New Roman" w:eastAsia="Times New Roman" w:hAnsi="Times New Roman"/>
          <w:b w:val="1"/>
          <w:smallCaps w:val="1"/>
          <w:color w:val="000000"/>
          <w:sz w:val="28"/>
          <w:szCs w:val="28"/>
          <w:rtl w:val="0"/>
        </w:rPr>
        <w:t xml:space="preserve">РАБОЧАЯ ПРОГРАММА ОБУЧЕНИЯ (СИЛЛАБУС)</w:t>
      </w:r>
    </w:p>
    <w:p w:rsidR="00000000" w:rsidDel="00000000" w:rsidP="00000000" w:rsidRDefault="00000000" w:rsidRPr="00000000" w14:paraId="0000000F">
      <w:pPr>
        <w:pBdr>
          <w:top w:space="0" w:sz="0" w:val="nil"/>
          <w:left w:space="0" w:sz="0" w:val="nil"/>
          <w:bottom w:color="4472c4" w:space="4" w:sz="4" w:val="single"/>
          <w:right w:space="0" w:sz="0" w:val="nil"/>
          <w:between w:space="0" w:sz="0" w:val="nil"/>
        </w:pBdr>
        <w:spacing w:after="280" w:before="200" w:lineRule="auto"/>
        <w:ind w:left="936" w:right="936" w:firstLine="0"/>
        <w:jc w:val="center"/>
        <w:rPr>
          <w:rFonts w:ascii="Times New Roman" w:cs="Times New Roman" w:eastAsia="Times New Roman" w:hAnsi="Times New Roman"/>
          <w:b w:val="1"/>
          <w:smallCaps w:val="1"/>
          <w:color w:val="000000"/>
          <w:sz w:val="28"/>
          <w:szCs w:val="28"/>
        </w:rPr>
      </w:pPr>
      <w:r w:rsidDel="00000000" w:rsidR="00000000" w:rsidRPr="00000000">
        <w:rPr>
          <w:rFonts w:ascii="Times New Roman" w:cs="Times New Roman" w:eastAsia="Times New Roman" w:hAnsi="Times New Roman"/>
          <w:b w:val="1"/>
          <w:smallCaps w:val="1"/>
          <w:color w:val="000000"/>
          <w:sz w:val="28"/>
          <w:szCs w:val="28"/>
          <w:rtl w:val="0"/>
        </w:rPr>
        <w:t xml:space="preserve">Классическая русская литература 18-19 веков</w:t>
      </w:r>
    </w:p>
    <w:p w:rsidR="00000000" w:rsidDel="00000000" w:rsidP="00000000" w:rsidRDefault="00000000" w:rsidRPr="00000000" w14:paraId="00000010">
      <w:pPr>
        <w:spacing w:after="0" w:line="240" w:lineRule="auto"/>
        <w:jc w:val="center"/>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11">
      <w:pPr>
        <w:spacing w:after="0" w:line="240" w:lineRule="auto"/>
        <w:jc w:val="center"/>
        <w:rPr>
          <w:rFonts w:ascii="Times New Roman" w:cs="Times New Roman" w:eastAsia="Times New Roman" w:hAnsi="Times New Roman"/>
          <w:i w:val="1"/>
          <w:color w:val="00000a"/>
          <w:sz w:val="28"/>
          <w:szCs w:val="28"/>
        </w:rPr>
      </w:pPr>
      <w:r w:rsidDel="00000000" w:rsidR="00000000" w:rsidRPr="00000000">
        <w:rPr>
          <w:rtl w:val="0"/>
        </w:rPr>
      </w:r>
    </w:p>
    <w:p w:rsidR="00000000" w:rsidDel="00000000" w:rsidP="00000000" w:rsidRDefault="00000000" w:rsidRPr="00000000" w14:paraId="00000012">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3">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4">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6">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7">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8">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9">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A">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Calibri" w:cs="Calibri" w:eastAsia="Calibri" w:hAnsi="Calibri"/>
          <w:b w:val="0"/>
          <w:i w:val="0"/>
          <w:smallCaps w:val="0"/>
          <w:strike w:val="0"/>
          <w:color w:val="366091"/>
          <w:sz w:val="32"/>
          <w:szCs w:val="32"/>
          <w:u w:val="none"/>
          <w:shd w:fill="auto" w:val="clear"/>
          <w:vertAlign w:val="baseline"/>
        </w:rPr>
      </w:pPr>
      <w:r w:rsidDel="00000000" w:rsidR="00000000" w:rsidRPr="00000000">
        <w:rPr>
          <w:rFonts w:ascii="Calibri" w:cs="Calibri" w:eastAsia="Calibri" w:hAnsi="Calibri"/>
          <w:b w:val="0"/>
          <w:i w:val="0"/>
          <w:smallCaps w:val="0"/>
          <w:strike w:val="0"/>
          <w:color w:val="366091"/>
          <w:sz w:val="32"/>
          <w:szCs w:val="32"/>
          <w:u w:val="none"/>
          <w:shd w:fill="auto" w:val="clear"/>
          <w:vertAlign w:val="baseline"/>
          <w:rtl w:val="0"/>
        </w:rPr>
        <w:t xml:space="preserve">Содержание</w:t>
      </w:r>
    </w:p>
    <w:p w:rsidR="00000000" w:rsidDel="00000000" w:rsidP="00000000" w:rsidRDefault="00000000" w:rsidRPr="00000000" w14:paraId="0000001D">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147n2z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 Общая информация</w:t>
            </w:r>
          </w:hyperlink>
          <w:hyperlink w:anchor="_heading=h.147n2z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o7alnk">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1.1. Название курса</w:t>
            </w:r>
          </w:hyperlink>
          <w:hyperlink w:anchor="_heading=h.3o7al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3ckvvd">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1.2. Команда разработчиков силлабуса</w:t>
            </w:r>
          </w:hyperlink>
          <w:hyperlink w:anchor="_heading=h.23ckvvd">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ihv636">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1.3. Кафедра</w:t>
            </w:r>
          </w:hyperlink>
          <w:hyperlink w:anchor="_heading=h.ihv63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2hioqz">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1.4. Образовательная программа</w:t>
            </w:r>
          </w:hyperlink>
          <w:hyperlink w:anchor="_heading=h.32hioq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hmsyys">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1.5. Общее количество кредитов</w:t>
            </w:r>
          </w:hyperlink>
          <w:hyperlink w:anchor="_heading=h.1hmsyy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grqrue">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1.5. Режим обучения</w:t>
            </w:r>
          </w:hyperlink>
          <w:hyperlink w:anchor="_heading=h.2grqru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vx1227">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1.6. Время, место и регистрация</w:t>
            </w:r>
          </w:hyperlink>
          <w:hyperlink w:anchor="_heading=h.vx122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v1yuxt">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1.7. Язык обучения</w:t>
            </w:r>
          </w:hyperlink>
          <w:hyperlink w:anchor="_heading=h.1v1yux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f1mdlm">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1.8. Преподаватель (и) и требования к преподавателям</w:t>
            </w:r>
          </w:hyperlink>
          <w:hyperlink w:anchor="_heading=h.4f1mdlm">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u6wntf">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2. Описание реализации</w:t>
            </w:r>
          </w:hyperlink>
          <w:hyperlink w:anchor="_heading=h.2u6wntf">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9c6y18">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2.1. Обзор модуля</w:t>
            </w:r>
          </w:hyperlink>
          <w:hyperlink w:anchor="_heading=h.19c6y1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8h4qwu">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2.2. Краткое описание курса</w:t>
            </w:r>
          </w:hyperlink>
          <w:hyperlink w:anchor="_heading=h.28h4qwu">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7m2jsg">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2.3. Компетенции, результаты обучения и критерии оценивания</w:t>
            </w:r>
          </w:hyperlink>
          <w:hyperlink w:anchor="_heading=h.37m2js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6r0co2">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2.4. Методы преподавания и планируемые учебные мероприятия, руководство обучением</w:t>
            </w:r>
          </w:hyperlink>
          <w:hyperlink w:anchor="_heading=h.46r0co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11kx3o">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2.5. Методы оценивания и основа для оценивания</w:t>
            </w:r>
          </w:hyperlink>
          <w:hyperlink w:anchor="_heading=h.111kx3o">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06ipza">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2.6. Альтернативные методы реализации</w:t>
            </w:r>
          </w:hyperlink>
          <w:hyperlink w:anchor="_heading=h.206ipza">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zbgiuw">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2.7. Учебные задания и рабочая нагрузка студентов</w:t>
            </w:r>
          </w:hyperlink>
          <w:hyperlink w:anchor="_heading=h.2zbgiuw">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ygebqi">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2.8. Обеспечение инклюзивных условий образования</w:t>
            </w:r>
          </w:hyperlink>
          <w:hyperlink w:anchor="_heading=h.3ygebqi">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y810tw">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2.9. Релевантность для сферы труда</w:t>
            </w:r>
          </w:hyperlink>
          <w:hyperlink w:anchor="_heading=h.1y810tw">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cqmetx">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 Сквозные темы и междисциплинарные связи</w:t>
            </w:r>
          </w:hyperlink>
          <w:hyperlink w:anchor="_heading=h.3cqmetx">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rvwp1q">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3.1. Реализация сквозных тем ОП</w:t>
            </w:r>
          </w:hyperlink>
          <w:hyperlink w:anchor="_heading=h.1rvwp1q">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r0uhxc">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3.2. Междисциплинарные связи</w:t>
            </w:r>
          </w:hyperlink>
          <w:hyperlink w:anchor="_heading=h.2r0uhxc">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q5sasy">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4. Литература и ресурсы</w:t>
            </w:r>
          </w:hyperlink>
          <w:hyperlink w:anchor="_heading=h.3q5sasy">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5b2l0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4.1. Основная литература</w:t>
            </w:r>
          </w:hyperlink>
          <w:hyperlink w:anchor="_heading=h.25b2l0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4g0dwd">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4.2. Дополнительная литература</w:t>
            </w:r>
          </w:hyperlink>
          <w:hyperlink w:anchor="_heading=h.34g0dwd">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3ky6rz">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4.3. Другие ресурсы</w:t>
            </w:r>
          </w:hyperlink>
          <w:hyperlink w:anchor="_heading=h.43ky6r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xvir7l">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5. Дополнительная информация</w:t>
            </w:r>
          </w:hyperlink>
          <w:hyperlink w:anchor="_heading=h.xvir7l">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hv69ve">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5.1. Дополнительная информация</w:t>
            </w:r>
          </w:hyperlink>
          <w:hyperlink w:anchor="_heading=h.3hv69v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h042r0">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Приложение 1 Структура курса</w:t>
            </w:r>
          </w:hyperlink>
          <w:hyperlink w:anchor="_heading=h.4h042r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3C">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D">
      <w:pPr>
        <w:rPr>
          <w:rFonts w:ascii="Times New Roman" w:cs="Times New Roman" w:eastAsia="Times New Roman" w:hAnsi="Times New Roman"/>
          <w:smallCaps w:val="1"/>
          <w:color w:val="ed7d31"/>
          <w:sz w:val="28"/>
          <w:szCs w:val="28"/>
          <w:u w:val="single"/>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smallCaps w:val="1"/>
          <w:color w:val="ed7d31"/>
          <w:sz w:val="28"/>
          <w:szCs w:val="28"/>
          <w:u w:val="single"/>
        </w:rPr>
      </w:pPr>
      <w:r w:rsidDel="00000000" w:rsidR="00000000" w:rsidRPr="00000000">
        <w:br w:type="page"/>
      </w:r>
      <w:r w:rsidDel="00000000" w:rsidR="00000000" w:rsidRPr="00000000">
        <w:rPr>
          <w:rtl w:val="0"/>
        </w:rPr>
      </w:r>
    </w:p>
    <w:p w:rsidR="00000000" w:rsidDel="00000000" w:rsidP="00000000" w:rsidRDefault="00000000" w:rsidRPr="00000000" w14:paraId="0000003F">
      <w:pPr>
        <w:pStyle w:val="Heading1"/>
        <w:rPr>
          <w:rFonts w:ascii="Times New Roman" w:cs="Times New Roman" w:eastAsia="Times New Roman" w:hAnsi="Times New Roman"/>
          <w:b w:val="1"/>
          <w:sz w:val="28"/>
          <w:szCs w:val="28"/>
        </w:rPr>
      </w:pPr>
      <w:bookmarkStart w:colFirst="0" w:colLast="0" w:name="_heading=h.147n2zr" w:id="0"/>
      <w:bookmarkEnd w:id="0"/>
      <w:r w:rsidDel="00000000" w:rsidR="00000000" w:rsidRPr="00000000">
        <w:rPr>
          <w:rFonts w:ascii="Times New Roman" w:cs="Times New Roman" w:eastAsia="Times New Roman" w:hAnsi="Times New Roman"/>
          <w:b w:val="1"/>
          <w:sz w:val="28"/>
          <w:szCs w:val="28"/>
          <w:rtl w:val="0"/>
        </w:rPr>
        <w:t xml:space="preserve">1. Общая информация</w:t>
      </w:r>
    </w:p>
    <w:p w:rsidR="00000000" w:rsidDel="00000000" w:rsidP="00000000" w:rsidRDefault="00000000" w:rsidRPr="00000000" w14:paraId="00000040">
      <w:pPr>
        <w:spacing w:after="0" w:lineRule="auto"/>
        <w:rPr>
          <w:rFonts w:ascii="Times New Roman" w:cs="Times New Roman" w:eastAsia="Times New Roman" w:hAnsi="Times New Roman"/>
          <w:sz w:val="28"/>
          <w:szCs w:val="28"/>
        </w:rPr>
      </w:pPr>
      <w:r w:rsidDel="00000000" w:rsidR="00000000" w:rsidRPr="00000000">
        <w:rPr>
          <w:rtl w:val="0"/>
        </w:rPr>
      </w:r>
    </w:p>
    <w:tbl>
      <w:tblPr>
        <w:tblStyle w:val="Table1"/>
        <w:tblW w:w="9152.0" w:type="dxa"/>
        <w:jc w:val="left"/>
        <w:tblLayout w:type="fixed"/>
        <w:tblLook w:val="0400"/>
      </w:tblPr>
      <w:tblGrid>
        <w:gridCol w:w="2632"/>
        <w:gridCol w:w="6520"/>
        <w:tblGridChange w:id="0">
          <w:tblGrid>
            <w:gridCol w:w="2632"/>
            <w:gridCol w:w="6520"/>
          </w:tblGrid>
        </w:tblGridChange>
      </w:tblGrid>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41">
            <w:pPr>
              <w:pStyle w:val="Heading2"/>
              <w:rPr>
                <w:rFonts w:ascii="Times New Roman" w:cs="Times New Roman" w:eastAsia="Times New Roman" w:hAnsi="Times New Roman"/>
              </w:rPr>
            </w:pPr>
            <w:bookmarkStart w:colFirst="0" w:colLast="0" w:name="_heading=h.3o7alnk" w:id="1"/>
            <w:bookmarkEnd w:id="1"/>
            <w:r w:rsidDel="00000000" w:rsidR="00000000" w:rsidRPr="00000000">
              <w:rPr>
                <w:rFonts w:ascii="Times New Roman" w:cs="Times New Roman" w:eastAsia="Times New Roman" w:hAnsi="Times New Roman"/>
                <w:sz w:val="28"/>
                <w:szCs w:val="28"/>
                <w:rtl w:val="0"/>
              </w:rPr>
              <w:t xml:space="preserve">1.1. Название курса</w:t>
            </w: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42">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color w:val="000000"/>
                <w:sz w:val="28"/>
                <w:szCs w:val="28"/>
                <w:rtl w:val="0"/>
              </w:rPr>
              <w:t xml:space="preserve"> Классическая русская литература 18-19 веков </w:t>
            </w:r>
            <w:r w:rsidDel="00000000" w:rsidR="00000000" w:rsidRPr="00000000">
              <w:rPr>
                <w:rtl w:val="0"/>
              </w:rPr>
            </w:r>
          </w:p>
        </w:tc>
      </w:tr>
      <w:tr>
        <w:trPr>
          <w:cantSplit w:val="0"/>
          <w:trHeight w:val="3285"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43">
            <w:pPr>
              <w:pStyle w:val="Heading2"/>
              <w:rPr>
                <w:rFonts w:ascii="Times New Roman" w:cs="Times New Roman" w:eastAsia="Times New Roman" w:hAnsi="Times New Roman"/>
                <w:sz w:val="28"/>
                <w:szCs w:val="28"/>
              </w:rPr>
            </w:pPr>
            <w:bookmarkStart w:colFirst="0" w:colLast="0" w:name="_heading=h.23ckvvd" w:id="2"/>
            <w:bookmarkEnd w:id="2"/>
            <w:r w:rsidDel="00000000" w:rsidR="00000000" w:rsidRPr="00000000">
              <w:rPr>
                <w:rFonts w:ascii="Times New Roman" w:cs="Times New Roman" w:eastAsia="Times New Roman" w:hAnsi="Times New Roman"/>
                <w:sz w:val="28"/>
                <w:szCs w:val="28"/>
                <w:rtl w:val="0"/>
              </w:rPr>
              <w:t xml:space="preserve">1.2. Команда разработчиков силлабуса </w:t>
            </w:r>
          </w:p>
          <w:p w:rsidR="00000000" w:rsidDel="00000000" w:rsidP="00000000" w:rsidRDefault="00000000" w:rsidRPr="00000000" w14:paraId="00000044">
            <w:pPr>
              <w:tabs>
                <w:tab w:val="left" w:leader="none" w:pos="709"/>
              </w:tabs>
              <w:spacing w:line="257" w:lineRule="auto"/>
              <w:rPr>
                <w:rFonts w:ascii="Times New Roman" w:cs="Times New Roman" w:eastAsia="Times New Roman" w:hAnsi="Times New Roman"/>
                <w:sz w:val="28"/>
                <w:szCs w:val="28"/>
              </w:rPr>
            </w:pP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vAlign w:val="center"/>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8"/>
                <w:szCs w:val="28"/>
              </w:rPr>
            </w:pPr>
            <w:r w:rsidDel="00000000" w:rsidR="00000000" w:rsidRPr="00000000">
              <w:rPr>
                <w:rtl w:val="0"/>
              </w:rPr>
            </w:r>
          </w:p>
          <w:tbl>
            <w:tblPr>
              <w:tblStyle w:val="Table2"/>
              <w:tblW w:w="6335.0" w:type="dxa"/>
              <w:jc w:val="left"/>
              <w:tblLayout w:type="fixed"/>
              <w:tblLook w:val="0400"/>
            </w:tblPr>
            <w:tblGrid>
              <w:gridCol w:w="3225"/>
              <w:gridCol w:w="3110"/>
              <w:tblGridChange w:id="0">
                <w:tblGrid>
                  <w:gridCol w:w="3225"/>
                  <w:gridCol w:w="311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46">
                  <w:pPr>
                    <w:tabs>
                      <w:tab w:val="left" w:leader="none" w:pos="709"/>
                    </w:tabs>
                    <w:spacing w:line="257" w:lineRule="auto"/>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Ведущий университет/педагогический разработчик</w:t>
                  </w:r>
                </w:p>
              </w:tc>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47">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color w:val="000000"/>
                      <w:sz w:val="28"/>
                      <w:szCs w:val="28"/>
                      <w:rtl w:val="0"/>
                    </w:rPr>
                    <w:t xml:space="preserve">Университеты-участники</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48">
                  <w:pPr>
                    <w:tabs>
                      <w:tab w:val="left" w:leader="none" w:pos="709"/>
                    </w:tabs>
                    <w:spacing w:after="0" w:line="24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49">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Павлодарский педагогический университет имени Әлкей Марғұлан</w:t>
                  </w:r>
                  <w:r w:rsidDel="00000000" w:rsidR="00000000" w:rsidRPr="00000000">
                    <w:rPr>
                      <w:rtl w:val="0"/>
                    </w:rPr>
                  </w:r>
                </w:p>
              </w:tc>
            </w:tr>
          </w:tbl>
          <w:p w:rsidR="00000000" w:rsidDel="00000000" w:rsidP="00000000" w:rsidRDefault="00000000" w:rsidRPr="00000000" w14:paraId="0000004A">
            <w:pPr>
              <w:spacing w:after="0" w:line="240" w:lineRule="auto"/>
              <w:rPr>
                <w:rFonts w:ascii="Times New Roman" w:cs="Times New Roman" w:eastAsia="Times New Roman" w:hAnsi="Times New Roman"/>
                <w:sz w:val="28"/>
                <w:szCs w:val="28"/>
              </w:rPr>
            </w:pPr>
            <w:r w:rsidDel="00000000" w:rsidR="00000000" w:rsidRPr="00000000">
              <w:rPr>
                <w:rtl w:val="0"/>
              </w:rPr>
            </w:r>
          </w:p>
        </w:tc>
      </w:tr>
      <w:tr>
        <w:trPr>
          <w:cantSplit w:val="0"/>
          <w:trHeight w:val="561"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4B">
            <w:pPr>
              <w:pStyle w:val="Heading2"/>
              <w:rPr>
                <w:rFonts w:ascii="Times New Roman" w:cs="Times New Roman" w:eastAsia="Times New Roman" w:hAnsi="Times New Roman"/>
              </w:rPr>
            </w:pPr>
            <w:bookmarkStart w:colFirst="0" w:colLast="0" w:name="_heading=h.ihv636" w:id="3"/>
            <w:bookmarkEnd w:id="3"/>
            <w:r w:rsidDel="00000000" w:rsidR="00000000" w:rsidRPr="00000000">
              <w:rPr>
                <w:rFonts w:ascii="Times New Roman" w:cs="Times New Roman" w:eastAsia="Times New Roman" w:hAnsi="Times New Roman"/>
                <w:sz w:val="28"/>
                <w:szCs w:val="28"/>
                <w:rtl w:val="0"/>
              </w:rPr>
              <w:t xml:space="preserve">1.3. Кафедра </w:t>
            </w: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4C">
            <w:pPr>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Высшая школа гуманитарных наук</w:t>
            </w:r>
          </w:p>
        </w:tc>
      </w:tr>
      <w:tr>
        <w:trPr>
          <w:cantSplit w:val="0"/>
          <w:trHeight w:val="272"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4D">
            <w:pPr>
              <w:pStyle w:val="Heading2"/>
              <w:rPr>
                <w:rFonts w:ascii="Times New Roman" w:cs="Times New Roman" w:eastAsia="Times New Roman" w:hAnsi="Times New Roman"/>
              </w:rPr>
            </w:pPr>
            <w:bookmarkStart w:colFirst="0" w:colLast="0" w:name="_heading=h.32hioqz" w:id="4"/>
            <w:bookmarkEnd w:id="4"/>
            <w:r w:rsidDel="00000000" w:rsidR="00000000" w:rsidRPr="00000000">
              <w:rPr>
                <w:rFonts w:ascii="Times New Roman" w:cs="Times New Roman" w:eastAsia="Times New Roman" w:hAnsi="Times New Roman"/>
                <w:sz w:val="28"/>
                <w:szCs w:val="28"/>
                <w:rtl w:val="0"/>
              </w:rPr>
              <w:t xml:space="preserve">1.4. Образовательная программа</w:t>
            </w: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4E">
            <w:pPr>
              <w:tabs>
                <w:tab w:val="left" w:leader="none" w:pos="0"/>
              </w:tabs>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6В01720 – Русский язык и литература</w:t>
            </w:r>
          </w:p>
        </w:tc>
      </w:tr>
      <w:tr>
        <w:trPr>
          <w:cantSplit w:val="0"/>
          <w:trHeight w:val="681"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4F">
            <w:pPr>
              <w:pStyle w:val="Heading2"/>
              <w:rPr>
                <w:rFonts w:ascii="Times New Roman" w:cs="Times New Roman" w:eastAsia="Times New Roman" w:hAnsi="Times New Roman"/>
                <w:sz w:val="28"/>
                <w:szCs w:val="28"/>
              </w:rPr>
            </w:pPr>
            <w:bookmarkStart w:colFirst="0" w:colLast="0" w:name="_heading=h.1hmsyys" w:id="6"/>
            <w:bookmarkEnd w:id="6"/>
            <w:r w:rsidDel="00000000" w:rsidR="00000000" w:rsidRPr="00000000">
              <w:rPr>
                <w:rFonts w:ascii="Times New Roman" w:cs="Times New Roman" w:eastAsia="Times New Roman" w:hAnsi="Times New Roman"/>
                <w:sz w:val="28"/>
                <w:szCs w:val="28"/>
                <w:rtl w:val="0"/>
              </w:rPr>
              <w:t xml:space="preserve">1.5. Общее количество кредитов</w:t>
            </w:r>
            <w:bookmarkStart w:colFirst="0" w:colLast="0" w:name="bookmark=id.41mghml" w:id="5"/>
            <w:bookmarkEnd w:id="5"/>
            <w:r w:rsidDel="00000000" w:rsidR="00000000" w:rsidRPr="00000000">
              <w:rPr>
                <w:rtl w:val="0"/>
              </w:rPr>
            </w:r>
          </w:p>
          <w:p w:rsidR="00000000" w:rsidDel="00000000" w:rsidP="00000000" w:rsidRDefault="00000000" w:rsidRPr="00000000" w14:paraId="00000050">
            <w:pPr>
              <w:pStyle w:val="Heading2"/>
              <w:rPr>
                <w:rFonts w:ascii="Times New Roman" w:cs="Times New Roman" w:eastAsia="Times New Roman" w:hAnsi="Times New Roman"/>
              </w:rPr>
            </w:pPr>
            <w:hyperlink w:anchor="bookmark=id.41mghml">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51">
            <w:pPr>
              <w:tabs>
                <w:tab w:val="left" w:leader="none" w:pos="709"/>
              </w:tabs>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 кредитов  (300 часов)</w:t>
            </w:r>
          </w:p>
          <w:p w:rsidR="00000000" w:rsidDel="00000000" w:rsidP="00000000" w:rsidRDefault="00000000" w:rsidRPr="00000000" w14:paraId="00000052">
            <w:pPr>
              <w:tabs>
                <w:tab w:val="left" w:leader="none" w:pos="709"/>
              </w:tabs>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Количество контактных часов – 100 (лекций – 30 часов, практических занятий – 60 часов).</w:t>
            </w:r>
          </w:p>
          <w:p w:rsidR="00000000" w:rsidDel="00000000" w:rsidP="00000000" w:rsidRDefault="00000000" w:rsidRPr="00000000" w14:paraId="00000053">
            <w:pPr>
              <w:tabs>
                <w:tab w:val="left" w:leader="none" w:pos="709"/>
              </w:tabs>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 – 15 часов, СРС – 195часов.</w:t>
            </w:r>
          </w:p>
        </w:tc>
      </w:tr>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54">
            <w:pPr>
              <w:pStyle w:val="Heading2"/>
              <w:rPr>
                <w:rFonts w:ascii="Times New Roman" w:cs="Times New Roman" w:eastAsia="Times New Roman" w:hAnsi="Times New Roman"/>
                <w:sz w:val="28"/>
                <w:szCs w:val="28"/>
              </w:rPr>
            </w:pPr>
            <w:bookmarkStart w:colFirst="0" w:colLast="0" w:name="_heading=h.2grqrue" w:id="7"/>
            <w:bookmarkEnd w:id="7"/>
            <w:r w:rsidDel="00000000" w:rsidR="00000000" w:rsidRPr="00000000">
              <w:rPr>
                <w:rFonts w:ascii="Times New Roman" w:cs="Times New Roman" w:eastAsia="Times New Roman" w:hAnsi="Times New Roman"/>
                <w:sz w:val="28"/>
                <w:szCs w:val="28"/>
                <w:rtl w:val="0"/>
              </w:rPr>
              <w:t xml:space="preserve">1.6. Форма обучения</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55">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Очная на базе общего среднего образования</w:t>
            </w:r>
          </w:p>
        </w:tc>
      </w:tr>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56">
            <w:pPr>
              <w:pStyle w:val="Heading2"/>
              <w:rPr>
                <w:rFonts w:ascii="Times New Roman" w:cs="Times New Roman" w:eastAsia="Times New Roman" w:hAnsi="Times New Roman"/>
                <w:sz w:val="28"/>
                <w:szCs w:val="28"/>
              </w:rPr>
            </w:pPr>
            <w:bookmarkStart w:colFirst="0" w:colLast="0" w:name="_heading=h.vx1227" w:id="9"/>
            <w:bookmarkEnd w:id="9"/>
            <w:r w:rsidDel="00000000" w:rsidR="00000000" w:rsidRPr="00000000">
              <w:rPr>
                <w:rFonts w:ascii="Times New Roman" w:cs="Times New Roman" w:eastAsia="Times New Roman" w:hAnsi="Times New Roman"/>
                <w:sz w:val="28"/>
                <w:szCs w:val="28"/>
                <w:rtl w:val="0"/>
              </w:rPr>
              <w:t xml:space="preserve">1.7. Время, место и регистрация</w:t>
            </w:r>
            <w:bookmarkStart w:colFirst="0" w:colLast="0" w:name="bookmark=id.3fwokq0" w:id="8"/>
            <w:bookmarkEnd w:id="8"/>
            <w:r w:rsidDel="00000000" w:rsidR="00000000" w:rsidRPr="00000000">
              <w:rPr>
                <w:rtl w:val="0"/>
              </w:rPr>
            </w:r>
          </w:p>
          <w:p w:rsidR="00000000" w:rsidDel="00000000" w:rsidP="00000000" w:rsidRDefault="00000000" w:rsidRPr="00000000" w14:paraId="00000057">
            <w:pPr>
              <w:pStyle w:val="Heading2"/>
              <w:rPr>
                <w:rFonts w:ascii="Times New Roman" w:cs="Times New Roman" w:eastAsia="Times New Roman" w:hAnsi="Times New Roman"/>
              </w:rPr>
            </w:pPr>
            <w:hyperlink w:anchor="bookmark=id.3fwokq0">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58">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Академический период</w:t>
            </w:r>
            <w:r w:rsidDel="00000000" w:rsidR="00000000" w:rsidRPr="00000000">
              <w:rPr>
                <w:rFonts w:ascii="Times New Roman" w:cs="Times New Roman" w:eastAsia="Times New Roman" w:hAnsi="Times New Roman"/>
                <w:color w:val="000000"/>
                <w:sz w:val="24"/>
                <w:szCs w:val="24"/>
                <w:rtl w:val="0"/>
              </w:rPr>
              <w:t xml:space="preserve"> - 2 курс (3 и 4 семестры), </w:t>
            </w:r>
            <w:r w:rsidDel="00000000" w:rsidR="00000000" w:rsidRPr="00000000">
              <w:rPr>
                <w:rFonts w:ascii="Times New Roman" w:cs="Times New Roman" w:eastAsia="Times New Roman" w:hAnsi="Times New Roman"/>
                <w:b w:val="1"/>
                <w:color w:val="000000"/>
                <w:sz w:val="24"/>
                <w:szCs w:val="24"/>
                <w:rtl w:val="0"/>
              </w:rPr>
              <w:t xml:space="preserve">место проведения занятий</w:t>
            </w:r>
            <w:r w:rsidDel="00000000" w:rsidR="00000000" w:rsidRPr="00000000">
              <w:rPr>
                <w:rFonts w:ascii="Times New Roman" w:cs="Times New Roman" w:eastAsia="Times New Roman" w:hAnsi="Times New Roman"/>
                <w:color w:val="000000"/>
                <w:sz w:val="24"/>
                <w:szCs w:val="24"/>
                <w:rtl w:val="0"/>
              </w:rPr>
              <w:t xml:space="preserve"> – корпус № 5 Павлодарского педагогического университета имени Әлкей Марғұлан (г. Павлодар, ул. Торайгырова, д. 58). </w:t>
            </w:r>
          </w:p>
          <w:p w:rsidR="00000000" w:rsidDel="00000000" w:rsidP="00000000" w:rsidRDefault="00000000" w:rsidRPr="00000000" w14:paraId="00000059">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Пререквизиты</w:t>
            </w:r>
            <w:r w:rsidDel="00000000" w:rsidR="00000000" w:rsidRPr="00000000">
              <w:rPr>
                <w:rFonts w:ascii="Times New Roman" w:cs="Times New Roman" w:eastAsia="Times New Roman" w:hAnsi="Times New Roman"/>
                <w:color w:val="000000"/>
                <w:sz w:val="24"/>
                <w:szCs w:val="24"/>
                <w:rtl w:val="0"/>
              </w:rPr>
              <w:t xml:space="preserve"> курса – эстетика фольклора и древнерусская литература</w:t>
            </w:r>
          </w:p>
          <w:p w:rsidR="00000000" w:rsidDel="00000000" w:rsidP="00000000" w:rsidRDefault="00000000" w:rsidRPr="00000000" w14:paraId="0000005A">
            <w:pPr>
              <w:pBdr>
                <w:top w:space="0" w:sz="0" w:val="nil"/>
                <w:left w:space="0" w:sz="0" w:val="nil"/>
                <w:bottom w:space="0" w:sz="0" w:val="nil"/>
                <w:right w:space="0" w:sz="0" w:val="nil"/>
                <w:between w:space="0" w:sz="0" w:val="nil"/>
              </w:pBdr>
              <w:jc w:val="both"/>
              <w:rPr>
                <w:color w:val="000000"/>
              </w:rPr>
            </w:pPr>
            <w:r w:rsidDel="00000000" w:rsidR="00000000" w:rsidRPr="00000000">
              <w:rPr>
                <w:rFonts w:ascii="Times New Roman" w:cs="Times New Roman" w:eastAsia="Times New Roman" w:hAnsi="Times New Roman"/>
                <w:b w:val="1"/>
                <w:color w:val="000000"/>
                <w:sz w:val="24"/>
                <w:szCs w:val="24"/>
                <w:rtl w:val="0"/>
              </w:rPr>
              <w:t xml:space="preserve">Постреквизиты</w:t>
            </w:r>
            <w:r w:rsidDel="00000000" w:rsidR="00000000" w:rsidRPr="00000000">
              <w:rPr>
                <w:rFonts w:ascii="Times New Roman" w:cs="Times New Roman" w:eastAsia="Times New Roman" w:hAnsi="Times New Roman"/>
                <w:color w:val="000000"/>
                <w:sz w:val="24"/>
                <w:szCs w:val="24"/>
                <w:rtl w:val="0"/>
              </w:rPr>
              <w:t xml:space="preserve"> курса – русская литература 20 века</w:t>
            </w:r>
            <w:r w:rsidDel="00000000" w:rsidR="00000000" w:rsidRPr="00000000">
              <w:rPr>
                <w:color w:val="000000"/>
                <w:rtl w:val="0"/>
              </w:rPr>
              <w:t xml:space="preserve">  </w:t>
            </w:r>
          </w:p>
        </w:tc>
      </w:tr>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5B">
            <w:pPr>
              <w:pStyle w:val="Heading2"/>
              <w:rPr>
                <w:rFonts w:ascii="Times New Roman" w:cs="Times New Roman" w:eastAsia="Times New Roman" w:hAnsi="Times New Roman"/>
                <w:sz w:val="28"/>
                <w:szCs w:val="28"/>
              </w:rPr>
            </w:pPr>
            <w:bookmarkStart w:colFirst="0" w:colLast="0" w:name="_heading=h.1v1yuxt" w:id="10"/>
            <w:bookmarkEnd w:id="10"/>
            <w:r w:rsidDel="00000000" w:rsidR="00000000" w:rsidRPr="00000000">
              <w:rPr>
                <w:rFonts w:ascii="Times New Roman" w:cs="Times New Roman" w:eastAsia="Times New Roman" w:hAnsi="Times New Roman"/>
                <w:sz w:val="28"/>
                <w:szCs w:val="28"/>
                <w:rtl w:val="0"/>
              </w:rPr>
              <w:t xml:space="preserve">1.8. Язык обучения</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5C">
            <w:pPr>
              <w:tabs>
                <w:tab w:val="left" w:leader="none" w:pos="709"/>
              </w:tabs>
              <w:spacing w:line="257" w:lineRule="auto"/>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русский</w:t>
            </w:r>
          </w:p>
        </w:tc>
      </w:tr>
      <w:tr>
        <w:trPr>
          <w:cantSplit w:val="0"/>
          <w:trHeight w:val="527"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5D">
            <w:pPr>
              <w:pStyle w:val="Heading2"/>
              <w:rPr>
                <w:rFonts w:ascii="Times New Roman" w:cs="Times New Roman" w:eastAsia="Times New Roman" w:hAnsi="Times New Roman"/>
              </w:rPr>
            </w:pPr>
            <w:bookmarkStart w:colFirst="0" w:colLast="0" w:name="_heading=h.4f1mdlm" w:id="11"/>
            <w:bookmarkEnd w:id="11"/>
            <w:r w:rsidDel="00000000" w:rsidR="00000000" w:rsidRPr="00000000">
              <w:rPr>
                <w:rFonts w:ascii="Times New Roman" w:cs="Times New Roman" w:eastAsia="Times New Roman" w:hAnsi="Times New Roman"/>
                <w:sz w:val="28"/>
                <w:szCs w:val="28"/>
                <w:rtl w:val="0"/>
              </w:rPr>
              <w:t xml:space="preserve">1.9. Преподаватель (и) и требования к преподавателям</w:t>
            </w: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5E">
            <w:pPr>
              <w:tabs>
                <w:tab w:val="left" w:leader="none" w:pos="709"/>
              </w:tabs>
              <w:spacing w:after="0" w:line="240" w:lineRule="auto"/>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Гаранина Екатерина Петровна, кандидат филологических наук, преподаватель-эксперт ВШГН</w:t>
            </w:r>
          </w:p>
          <w:p w:rsidR="00000000" w:rsidDel="00000000" w:rsidP="00000000" w:rsidRDefault="00000000" w:rsidRPr="00000000" w14:paraId="0000005F">
            <w:pPr>
              <w:tabs>
                <w:tab w:val="left" w:leader="none" w:pos="709"/>
              </w:tabs>
              <w:spacing w:after="0" w:line="240" w:lineRule="auto"/>
              <w:jc w:val="both"/>
              <w:rPr>
                <w:rFonts w:ascii="Times New Roman" w:cs="Times New Roman" w:eastAsia="Times New Roman" w:hAnsi="Times New Roman"/>
                <w:color w:val="000000"/>
                <w:sz w:val="28"/>
                <w:szCs w:val="28"/>
              </w:rPr>
            </w:pPr>
            <w:r w:rsidDel="00000000" w:rsidR="00000000" w:rsidRPr="00000000">
              <w:rPr>
                <w:rtl w:val="0"/>
              </w:rPr>
            </w:r>
          </w:p>
          <w:p w:rsidR="00000000" w:rsidDel="00000000" w:rsidP="00000000" w:rsidRDefault="00000000" w:rsidRPr="00000000" w14:paraId="00000060">
            <w:pPr>
              <w:tabs>
                <w:tab w:val="left" w:leader="none" w:pos="709"/>
              </w:tabs>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Старченко Галина Николаевна, кандидат педагогических наук, преподаватель-исследователь ВШГН </w:t>
            </w:r>
            <w:r w:rsidDel="00000000" w:rsidR="00000000" w:rsidRPr="00000000">
              <w:rPr>
                <w:rtl w:val="0"/>
              </w:rPr>
            </w:r>
          </w:p>
        </w:tc>
      </w:tr>
    </w:tbl>
    <w:p w:rsidR="00000000" w:rsidDel="00000000" w:rsidP="00000000" w:rsidRDefault="00000000" w:rsidRPr="00000000" w14:paraId="00000061">
      <w:pPr>
        <w:spacing w:after="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2">
      <w:pPr>
        <w:pStyle w:val="Heading1"/>
        <w:rPr>
          <w:rFonts w:ascii="Times New Roman" w:cs="Times New Roman" w:eastAsia="Times New Roman" w:hAnsi="Times New Roman"/>
          <w:b w:val="1"/>
          <w:sz w:val="28"/>
          <w:szCs w:val="28"/>
        </w:rPr>
      </w:pPr>
      <w:bookmarkStart w:colFirst="0" w:colLast="0" w:name="_heading=h.2u6wntf" w:id="12"/>
      <w:bookmarkEnd w:id="12"/>
      <w:r w:rsidDel="00000000" w:rsidR="00000000" w:rsidRPr="00000000">
        <w:rPr>
          <w:rFonts w:ascii="Times New Roman" w:cs="Times New Roman" w:eastAsia="Times New Roman" w:hAnsi="Times New Roman"/>
          <w:b w:val="1"/>
          <w:sz w:val="28"/>
          <w:szCs w:val="28"/>
          <w:rtl w:val="0"/>
        </w:rPr>
        <w:t xml:space="preserve">2. Описание реализации</w:t>
      </w:r>
    </w:p>
    <w:p w:rsidR="00000000" w:rsidDel="00000000" w:rsidP="00000000" w:rsidRDefault="00000000" w:rsidRPr="00000000" w14:paraId="00000063">
      <w:pPr>
        <w:spacing w:after="0" w:lineRule="auto"/>
        <w:rPr>
          <w:rFonts w:ascii="Times New Roman" w:cs="Times New Roman" w:eastAsia="Times New Roman" w:hAnsi="Times New Roman"/>
          <w:sz w:val="28"/>
          <w:szCs w:val="28"/>
        </w:rPr>
      </w:pPr>
      <w:r w:rsidDel="00000000" w:rsidR="00000000" w:rsidRPr="00000000">
        <w:rPr>
          <w:rtl w:val="0"/>
        </w:rPr>
      </w:r>
    </w:p>
    <w:tbl>
      <w:tblPr>
        <w:tblStyle w:val="Table3"/>
        <w:tblW w:w="9015.0" w:type="dxa"/>
        <w:jc w:val="left"/>
        <w:tblLayout w:type="fixed"/>
        <w:tblLook w:val="0400"/>
      </w:tblPr>
      <w:tblGrid>
        <w:gridCol w:w="9015"/>
        <w:tblGridChange w:id="0">
          <w:tblGrid>
            <w:gridCol w:w="9015"/>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64">
            <w:pPr>
              <w:pStyle w:val="Heading2"/>
              <w:rPr>
                <w:rFonts w:ascii="Times New Roman" w:cs="Times New Roman" w:eastAsia="Times New Roman" w:hAnsi="Times New Roman"/>
                <w:sz w:val="28"/>
                <w:szCs w:val="28"/>
              </w:rPr>
            </w:pPr>
            <w:bookmarkStart w:colFirst="0" w:colLast="0" w:name="_heading=h.19c6y18" w:id="13"/>
            <w:bookmarkEnd w:id="13"/>
            <w:r w:rsidDel="00000000" w:rsidR="00000000" w:rsidRPr="00000000">
              <w:rPr>
                <w:rFonts w:ascii="Times New Roman" w:cs="Times New Roman" w:eastAsia="Times New Roman" w:hAnsi="Times New Roman"/>
                <w:sz w:val="28"/>
                <w:szCs w:val="28"/>
                <w:rtl w:val="0"/>
              </w:rPr>
              <w:t xml:space="preserve">2.1. Обзор модуля</w:t>
            </w:r>
          </w:p>
          <w:bookmarkStart w:colFirst="0" w:colLast="0" w:name="bookmark=id.3tbugp1" w:id="14"/>
          <w:bookmarkEnd w:id="14"/>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bookmark=id.3tbugp1">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66">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Данный курс входит в модуль «Русская и мировая литература», который включает дисциплины, составляющие курс истории литературы. Модуль имеет практикоориентированный характер, так как он направлен на изучение того литературного материала и тех художественных произведений, которые входят в программу средней общеобразовательной школы Казахстана.  </w:t>
            </w:r>
          </w:p>
          <w:tbl>
            <w:tblPr>
              <w:tblStyle w:val="Table4"/>
              <w:tblW w:w="8789.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7380"/>
              <w:gridCol w:w="1409"/>
              <w:tblGridChange w:id="0">
                <w:tblGrid>
                  <w:gridCol w:w="7380"/>
                  <w:gridCol w:w="1409"/>
                </w:tblGrid>
              </w:tblGridChange>
            </w:tblGrid>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9cc3e5" w:val="clear"/>
                </w:tcPr>
                <w:p w:rsidR="00000000" w:rsidDel="00000000" w:rsidP="00000000" w:rsidRDefault="00000000" w:rsidRPr="00000000" w14:paraId="00000067">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Название модуля «Русская и мировая литература»</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9cc3e5" w:val="clear"/>
                </w:tcPr>
                <w:p w:rsidR="00000000" w:rsidDel="00000000" w:rsidP="00000000" w:rsidRDefault="00000000" w:rsidRPr="00000000" w14:paraId="00000068">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Кредиты </w:t>
                  </w:r>
                  <w:r w:rsidDel="00000000" w:rsidR="00000000" w:rsidRPr="00000000">
                    <w:rPr>
                      <w:rtl w:val="0"/>
                    </w:rPr>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deebf6" w:val="clear"/>
                </w:tcPr>
                <w:p w:rsidR="00000000" w:rsidDel="00000000" w:rsidP="00000000" w:rsidRDefault="00000000" w:rsidRPr="00000000" w14:paraId="00000069">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МОДУЛЬ «Русская и мировая литература»</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deebf6" w:val="clear"/>
                </w:tcPr>
                <w:p w:rsidR="00000000" w:rsidDel="00000000" w:rsidP="00000000" w:rsidRDefault="00000000" w:rsidRPr="00000000" w14:paraId="0000006A">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31</w:t>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B">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Курс «Классическая русская литература 18-19 веков»</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C">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D">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Курс «Русская литература 20 века»</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E">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6F">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Курс «Современная русская литература (начало 21 века»)</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0">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1">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Курс «Эстетика фольклора и древнерусская литература»</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2">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3">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Курс «Мифология и мировая литература (Античная литература – начало 21 века)»</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74">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r>
          </w:tbl>
          <w:p w:rsidR="00000000" w:rsidDel="00000000" w:rsidP="00000000" w:rsidRDefault="00000000" w:rsidRPr="00000000" w14:paraId="00000075">
            <w:pPr>
              <w:spacing w:after="0" w:lineRule="auto"/>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76">
            <w:pPr>
              <w:pStyle w:val="Heading2"/>
              <w:rPr>
                <w:rFonts w:ascii="Times New Roman" w:cs="Times New Roman" w:eastAsia="Times New Roman" w:hAnsi="Times New Roman"/>
                <w:sz w:val="28"/>
                <w:szCs w:val="28"/>
              </w:rPr>
            </w:pPr>
            <w:bookmarkStart w:colFirst="0" w:colLast="0" w:name="_heading=h.28h4qwu" w:id="15"/>
            <w:bookmarkEnd w:id="15"/>
            <w:r w:rsidDel="00000000" w:rsidR="00000000" w:rsidRPr="00000000">
              <w:rPr>
                <w:rFonts w:ascii="Times New Roman" w:cs="Times New Roman" w:eastAsia="Times New Roman" w:hAnsi="Times New Roman"/>
                <w:sz w:val="28"/>
                <w:szCs w:val="28"/>
                <w:rtl w:val="0"/>
              </w:rPr>
              <w:t xml:space="preserve">2.2. Краткое описание курса</w:t>
            </w:r>
          </w:p>
          <w:bookmarkStart w:colFirst="0" w:colLast="0" w:name="bookmark=id.nmf14n" w:id="16"/>
          <w:bookmarkEnd w:id="16"/>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bookmark=id.nmf14n">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78">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Цель курса - </w:t>
            </w:r>
            <w:r w:rsidDel="00000000" w:rsidR="00000000" w:rsidRPr="00000000">
              <w:rPr>
                <w:rFonts w:ascii="Times New Roman" w:cs="Times New Roman" w:eastAsia="Times New Roman" w:hAnsi="Times New Roman"/>
                <w:rtl w:val="0"/>
              </w:rPr>
              <w:t xml:space="preserve">повышение следующих предметных компетенций: </w:t>
            </w:r>
          </w:p>
          <w:p w:rsidR="00000000" w:rsidDel="00000000" w:rsidP="00000000" w:rsidRDefault="00000000" w:rsidRPr="00000000" w14:paraId="00000079">
            <w:pPr>
              <w:numPr>
                <w:ilvl w:val="0"/>
                <w:numId w:val="7"/>
              </w:numPr>
              <w:spacing w:after="0" w:line="24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Область литературоведческих компетенций;</w:t>
            </w:r>
          </w:p>
          <w:p w:rsidR="00000000" w:rsidDel="00000000" w:rsidP="00000000" w:rsidRDefault="00000000" w:rsidRPr="00000000" w14:paraId="0000007A">
            <w:pPr>
              <w:numPr>
                <w:ilvl w:val="0"/>
                <w:numId w:val="7"/>
              </w:numPr>
              <w:spacing w:after="0" w:line="24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Область профессиональной реализации учителя русского языка и литературы.</w:t>
            </w:r>
          </w:p>
          <w:p w:rsidR="00000000" w:rsidDel="00000000" w:rsidP="00000000" w:rsidRDefault="00000000" w:rsidRPr="00000000" w14:paraId="0000007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24"/>
                <w:szCs w:val="24"/>
                <w:rtl w:val="0"/>
              </w:rPr>
              <w:t xml:space="preserve">Содержание курса</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Будущие учителя понимают важность знания основных положений и концепций в области истории русской литературы и культуры и имеют представление о перспективах их развития. Они демонстрируют знания закономерностей литературного процесса, художественного значения литературного произведения в связи с общественной ситуацией и культурой эпохи.</w:t>
            </w:r>
          </w:p>
          <w:p w:rsidR="00000000" w:rsidDel="00000000" w:rsidP="00000000" w:rsidRDefault="00000000" w:rsidRPr="00000000" w14:paraId="0000007D">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Они владеют навыками филологического анализа и интерпретации литературного текста в аспекте жанрового своеобразия, специфики художественного метода.  </w:t>
            </w:r>
          </w:p>
          <w:p w:rsidR="00000000" w:rsidDel="00000000" w:rsidP="00000000" w:rsidRDefault="00000000" w:rsidRPr="00000000" w14:paraId="0000007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Будущие учителя способны рассматривать художественное произведение в единстве конкретно-исторического и общечеловеческого аспектов, осознают высокую роль духовно-нравственного содержания русской классики.</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7F">
            <w:pPr>
              <w:pStyle w:val="Heading2"/>
              <w:rPr>
                <w:rFonts w:ascii="Times New Roman" w:cs="Times New Roman" w:eastAsia="Times New Roman" w:hAnsi="Times New Roman"/>
                <w:sz w:val="28"/>
                <w:szCs w:val="28"/>
              </w:rPr>
            </w:pPr>
            <w:bookmarkStart w:colFirst="0" w:colLast="0" w:name="_heading=h.37m2jsg" w:id="17"/>
            <w:bookmarkEnd w:id="17"/>
            <w:r w:rsidDel="00000000" w:rsidR="00000000" w:rsidRPr="00000000">
              <w:rPr>
                <w:rFonts w:ascii="Times New Roman" w:cs="Times New Roman" w:eastAsia="Times New Roman" w:hAnsi="Times New Roman"/>
                <w:sz w:val="28"/>
                <w:szCs w:val="28"/>
                <w:rtl w:val="0"/>
              </w:rPr>
              <w:t xml:space="preserve">2.3. Компетенции, результаты обучения и критерии оценивания</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1mrcu09">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1mrcu09">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tl w:val="0"/>
              </w:rPr>
            </w:r>
          </w:p>
          <w:bookmarkStart w:colFirst="0" w:colLast="0" w:name="bookmark=id.1mrcu09" w:id="18"/>
          <w:bookmarkEnd w:id="18"/>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bookmark=id.1mrcu09">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3</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83">
            <w:pPr>
              <w:pStyle w:val="Heading2"/>
              <w:rPr>
                <w:rFonts w:ascii="Times New Roman" w:cs="Times New Roman" w:eastAsia="Times New Roman" w:hAnsi="Times New Roman"/>
                <w:sz w:val="28"/>
                <w:szCs w:val="28"/>
              </w:rPr>
            </w:pPr>
            <w:bookmarkStart w:colFirst="0" w:colLast="0" w:name="_heading=h.37m2jsg" w:id="17"/>
            <w:bookmarkEnd w:id="17"/>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84">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Компетенции данного курса</w:t>
            </w:r>
          </w:p>
          <w:p w:rsidR="00000000" w:rsidDel="00000000" w:rsidP="00000000" w:rsidRDefault="00000000" w:rsidRPr="00000000" w14:paraId="00000085">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Литературоведческая область компетенций</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7">
            <w:pPr>
              <w:spacing w:after="0" w:line="240" w:lineRule="auto"/>
              <w:ind w:right="18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rtl w:val="0"/>
              </w:rPr>
              <w:t xml:space="preserve">Будущие учителя знают основные положения и концепции в области теории литературы, историю развития русской литературы, ее периодизацию, современное состояние и место в мировой культуре; роды и жанры литературных текстов; методы и направления в творчестве выдающихся писателей; основные теоретико-методологические принципы, понятийно-терминологический аппарат в области литературоведения. Способны интерпретировать и проводить литературоведческий анализ русских художественных текстов.</w:t>
            </w:r>
          </w:p>
          <w:p w:rsidR="00000000" w:rsidDel="00000000" w:rsidP="00000000" w:rsidRDefault="00000000" w:rsidRPr="00000000" w14:paraId="00000088">
            <w:pPr>
              <w:spacing w:after="0" w:line="240" w:lineRule="auto"/>
              <w:ind w:right="18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Будущие учителя знают коммуникативный, образовательный и воспитательный потенциал произведений русской художественной литературы; понимают принадлежность русской литературы к сфере художественной культуры и осознают ее специфику как искусства слова. Способны к выбору стратегии чтения, извлекать ценностную информацию и использовать ее в собственном опыте, в различных социокультурных ситуациях.</w:t>
            </w:r>
          </w:p>
          <w:p w:rsidR="00000000" w:rsidDel="00000000" w:rsidP="00000000" w:rsidRDefault="00000000" w:rsidRPr="00000000" w14:paraId="00000089">
            <w:pPr>
              <w:spacing w:after="0" w:line="240" w:lineRule="auto"/>
              <w:ind w:right="18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A">
            <w:pPr>
              <w:spacing w:after="0" w:line="240" w:lineRule="auto"/>
              <w:ind w:right="18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Область компетенций для профессиональной реализации учителя русского языка и литературы:</w:t>
            </w:r>
          </w:p>
          <w:p w:rsidR="00000000" w:rsidDel="00000000" w:rsidP="00000000" w:rsidRDefault="00000000" w:rsidRPr="00000000" w14:paraId="0000008B">
            <w:pPr>
              <w:spacing w:after="0" w:line="240" w:lineRule="auto"/>
              <w:ind w:right="18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Будущие учителя способны выстраивать грамотную коммуникацию в профессиональной и академической среде на русском языке. Способны создавать письменные академические тексты по филологической тематике на русском языке.</w:t>
            </w:r>
          </w:p>
          <w:p w:rsidR="00000000" w:rsidDel="00000000" w:rsidP="00000000" w:rsidRDefault="00000000" w:rsidRPr="00000000" w14:paraId="0000008C">
            <w:pPr>
              <w:spacing w:after="0" w:line="240" w:lineRule="auto"/>
              <w:ind w:right="18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Будущие учителя имеют навыки исследования и управления знаниями в области русской лингвистики и литературоведения (анализ, обработка, систематизация информации; моделирование, прогнозирование, проектирование научной деятельности).  Способны осуществлять исследовательскую деятельность в области русского филологии, в том числе руководить исследовательской работой обучающихся. Способны создавать тексты разного типа (аннотация, комментарий, обзор научных источников, реферат, самостоятельный анализ текста произведения).</w:t>
            </w:r>
          </w:p>
          <w:p w:rsidR="00000000" w:rsidDel="00000000" w:rsidP="00000000" w:rsidRDefault="00000000" w:rsidRPr="00000000" w14:paraId="0000008D">
            <w:pPr>
              <w:spacing w:after="0" w:line="240" w:lineRule="auto"/>
              <w:jc w:val="both"/>
              <w:rPr>
                <w:rFonts w:ascii="Times New Roman" w:cs="Times New Roman" w:eastAsia="Times New Roman" w:hAnsi="Times New Roman"/>
              </w:rPr>
            </w:pPr>
            <w:r w:rsidDel="00000000" w:rsidR="00000000" w:rsidRPr="00000000">
              <w:rPr>
                <w:rtl w:val="0"/>
              </w:rPr>
            </w:r>
          </w:p>
          <w:tbl>
            <w:tblPr>
              <w:tblStyle w:val="Table5"/>
              <w:tblW w:w="882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89"/>
              <w:gridCol w:w="5834"/>
              <w:tblGridChange w:id="0">
                <w:tblGrid>
                  <w:gridCol w:w="2989"/>
                  <w:gridCol w:w="5834"/>
                </w:tblGrid>
              </w:tblGridChange>
            </w:tblGrid>
            <w:tr>
              <w:trPr>
                <w:cantSplit w:val="0"/>
                <w:tblHeader w:val="0"/>
              </w:trPr>
              <w:tc>
                <w:tcPr>
                  <w:shd w:fill="9cc3e5" w:val="clear"/>
                </w:tcPr>
                <w:p w:rsidR="00000000" w:rsidDel="00000000" w:rsidP="00000000" w:rsidRDefault="00000000" w:rsidRPr="00000000" w14:paraId="0000008E">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Результаты обучения</w:t>
                  </w:r>
                </w:p>
              </w:tc>
              <w:tc>
                <w:tcPr>
                  <w:shd w:fill="9cc3e5" w:val="clear"/>
                </w:tcPr>
                <w:p w:rsidR="00000000" w:rsidDel="00000000" w:rsidP="00000000" w:rsidRDefault="00000000" w:rsidRPr="00000000" w14:paraId="0000008F">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Критерии оценивания</w:t>
                  </w:r>
                </w:p>
              </w:tc>
            </w:tr>
            <w:tr>
              <w:trPr>
                <w:cantSplit w:val="0"/>
                <w:tblHeader w:val="0"/>
              </w:trPr>
              <w:tc>
                <w:tcPr/>
                <w:p w:rsidR="00000000" w:rsidDel="00000000" w:rsidP="00000000" w:rsidRDefault="00000000" w:rsidRPr="00000000" w14:paraId="0000009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Будущие учителя, демонстрирующие компетентность, могут:</w:t>
                  </w:r>
                  <w:r w:rsidDel="00000000" w:rsidR="00000000" w:rsidRPr="00000000">
                    <w:rPr>
                      <w:rtl w:val="0"/>
                    </w:rPr>
                  </w:r>
                </w:p>
              </w:tc>
              <w:tc>
                <w:tcPr/>
                <w:p w:rsidR="00000000" w:rsidDel="00000000" w:rsidP="00000000" w:rsidRDefault="00000000" w:rsidRPr="00000000" w14:paraId="00000091">
                  <w:pPr>
                    <w:rPr>
                      <w:rFonts w:ascii="Times New Roman" w:cs="Times New Roman" w:eastAsia="Times New Roman" w:hAnsi="Times New Roman"/>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9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различать типологические особенности, методологическую специфику и основные этапы развития русской литературы 18-19 вв.</w:t>
                  </w:r>
                </w:p>
              </w:tc>
              <w:tc>
                <w:tcPr/>
                <w:p w:rsidR="00000000" w:rsidDel="00000000" w:rsidP="00000000" w:rsidRDefault="00000000" w:rsidRPr="00000000" w14:paraId="0000009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Студент способен описать типологические особенности литературных периодов 18-19 века (Петровская эпоха, классицизм, просветительский реализм, сентиментализм, предромантизм, романтизм, критический реализм). Студент способен определить период, к которому относится творчество автора в целом. Студент способен определить, к какому литературному направлению относится литературное произведение, проанализировать черты, которые отражают данное направление в содержании и структуре текста. </w:t>
                  </w:r>
                </w:p>
              </w:tc>
            </w:tr>
            <w:tr>
              <w:trPr>
                <w:cantSplit w:val="0"/>
                <w:tblHeader w:val="0"/>
              </w:trPr>
              <w:tc>
                <w:tcPr/>
                <w:p w:rsidR="00000000" w:rsidDel="00000000" w:rsidP="00000000" w:rsidRDefault="00000000" w:rsidRPr="00000000" w14:paraId="0000009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выражать свою позицию в литературоведческой полемике</w:t>
                  </w:r>
                </w:p>
              </w:tc>
              <w:tc>
                <w:tcPr/>
                <w:p w:rsidR="00000000" w:rsidDel="00000000" w:rsidP="00000000" w:rsidRDefault="00000000" w:rsidRPr="00000000" w14:paraId="0000009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Студент способен вести литературоведческую полемику, опираясь на аргументы из области истории и теории литературы, правильно употребляя терминологию, оценивая произведения с формальной и содержательной стороны с учётом принципа историзма. </w:t>
                  </w:r>
                </w:p>
              </w:tc>
            </w:tr>
            <w:tr>
              <w:trPr>
                <w:cantSplit w:val="0"/>
                <w:tblHeader w:val="0"/>
              </w:trPr>
              <w:tc>
                <w:tcPr/>
                <w:p w:rsidR="00000000" w:rsidDel="00000000" w:rsidP="00000000" w:rsidRDefault="00000000" w:rsidRPr="00000000" w14:paraId="0000009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оперировать понятийно-терминологическим литературоведческим аппаратом</w:t>
                  </w:r>
                </w:p>
              </w:tc>
              <w:tc>
                <w:tcPr/>
                <w:p w:rsidR="00000000" w:rsidDel="00000000" w:rsidP="00000000" w:rsidRDefault="00000000" w:rsidRPr="00000000" w14:paraId="0000009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Студент знает и понимает содержание ключевых терминов, описывающих литературный процесс 18-19 веков: Петровская эпоха, барокко, классицизм, просветительский реализм, сентиментализм, предромантизм, романтизм, критический реализм. Студент знает и понимает содержание терминов, описывающих жанровую систему русской литературы 18-19 веков. Студент знает и понимает содержание терминов, описывающих содержание и форму художественного произведения. Студент способен употреблять всю указанную выше терминологию при анализе и оценке художественного произведения. </w:t>
                  </w:r>
                </w:p>
              </w:tc>
            </w:tr>
            <w:tr>
              <w:trPr>
                <w:cantSplit w:val="0"/>
                <w:tblHeader w:val="0"/>
              </w:trPr>
              <w:tc>
                <w:tcPr/>
                <w:p w:rsidR="00000000" w:rsidDel="00000000" w:rsidP="00000000" w:rsidRDefault="00000000" w:rsidRPr="00000000" w14:paraId="0000009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определять роды и жанры литературных текстов, методы и направления в творчестве писателей этого периода</w:t>
                  </w:r>
                </w:p>
              </w:tc>
              <w:tc>
                <w:tcPr/>
                <w:p w:rsidR="00000000" w:rsidDel="00000000" w:rsidP="00000000" w:rsidRDefault="00000000" w:rsidRPr="00000000" w14:paraId="0000009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Студент знает определения родов литературы (эпос, драма, лирика, лиро-эпос) и жанров 18-19 веков (ода, сатира, басня, трагедия, комедия, роман, повесть, рассказ, новелла, элегия, послание, песнь(я), баллада, поэма, роман-эпопея, драма). Студент знает характерные черты указанных родов и жанров в изучаемых в данном курсе направлениях. Студент способен анализировать художественные произведения 18-19 веков с учётом их родовой, жанровой и направленческой специфики, как в области формы, так и в области содержания. </w:t>
                  </w:r>
                </w:p>
              </w:tc>
            </w:tr>
            <w:tr>
              <w:trPr>
                <w:cantSplit w:val="0"/>
                <w:tblHeader w:val="0"/>
              </w:trPr>
              <w:tc>
                <w:tcPr/>
                <w:p w:rsidR="00000000" w:rsidDel="00000000" w:rsidP="00000000" w:rsidRDefault="00000000" w:rsidRPr="00000000" w14:paraId="0000009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определять художественное своеобразие произведений и творчества писателя в целом</w:t>
                  </w:r>
                </w:p>
              </w:tc>
              <w:tc>
                <w:tcPr/>
                <w:p w:rsidR="00000000" w:rsidDel="00000000" w:rsidP="00000000" w:rsidRDefault="00000000" w:rsidRPr="00000000" w14:paraId="0000009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Студент способен проанализировать творчество писателя изучаемого периода в целом или конкретное литературное произведение с точки зрения индивидуальных авторских черт, как в области содержания, так и в области формы. </w:t>
                  </w:r>
                </w:p>
              </w:tc>
            </w:tr>
            <w:tr>
              <w:trPr>
                <w:cantSplit w:val="0"/>
                <w:tblHeader w:val="0"/>
              </w:trPr>
              <w:tc>
                <w:tcPr/>
                <w:p w:rsidR="00000000" w:rsidDel="00000000" w:rsidP="00000000" w:rsidRDefault="00000000" w:rsidRPr="00000000" w14:paraId="0000009C">
                  <w:pPr>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делать обзор историко-культурного и историко-литературного процесса русской литературы периодов 18-19 вв.</w:t>
                  </w:r>
                  <w:r w:rsidDel="00000000" w:rsidR="00000000" w:rsidRPr="00000000">
                    <w:rPr>
                      <w:rtl w:val="0"/>
                    </w:rPr>
                  </w:r>
                </w:p>
              </w:tc>
              <w:tc>
                <w:tcPr/>
                <w:p w:rsidR="00000000" w:rsidDel="00000000" w:rsidP="00000000" w:rsidRDefault="00000000" w:rsidRPr="00000000" w14:paraId="0000009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Студент способен назвать черты историко-культурных и историко-литературных периодов, относящихся к 18-19 векам. Студент способен проанализировать эти черты на примере творчества автора указанного периода или на примере конкретного произведения. </w:t>
                  </w:r>
                </w:p>
              </w:tc>
            </w:tr>
          </w:tbl>
          <w:p w:rsidR="00000000" w:rsidDel="00000000" w:rsidP="00000000" w:rsidRDefault="00000000" w:rsidRPr="00000000" w14:paraId="0000009E">
            <w:pPr>
              <w:rPr>
                <w:rFonts w:ascii="Times New Roman" w:cs="Times New Roman" w:eastAsia="Times New Roman" w:hAnsi="Times New Roman"/>
                <w:sz w:val="28"/>
                <w:szCs w:val="28"/>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9F">
            <w:pPr>
              <w:pStyle w:val="Heading2"/>
              <w:rPr>
                <w:rFonts w:ascii="Times New Roman" w:cs="Times New Roman" w:eastAsia="Times New Roman" w:hAnsi="Times New Roman"/>
                <w:sz w:val="28"/>
                <w:szCs w:val="28"/>
              </w:rPr>
            </w:pPr>
            <w:bookmarkStart w:colFirst="0" w:colLast="0" w:name="_heading=h.46r0co2" w:id="19"/>
            <w:bookmarkEnd w:id="19"/>
            <w:r w:rsidDel="00000000" w:rsidR="00000000" w:rsidRPr="00000000">
              <w:rPr>
                <w:rFonts w:ascii="Times New Roman" w:cs="Times New Roman" w:eastAsia="Times New Roman" w:hAnsi="Times New Roman"/>
                <w:sz w:val="28"/>
                <w:szCs w:val="28"/>
                <w:rtl w:val="0"/>
              </w:rPr>
              <w:t xml:space="preserve">2.4. Методы преподавания и планируемые учебные мероприятия, руководство обучением</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2lwamvv">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2lwamvv">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2lwamvv">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3</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bookmarkStart w:colFirst="0" w:colLast="0" w:name="bookmark=id.2lwamvv" w:id="20"/>
          <w:bookmarkEnd w:id="20"/>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bookmark=id.2lwamvv">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4</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A4">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При изучении курса студенту необходимо посетить лекции (и активно участвовать в обсуждении вопросов, которые на них поднимаются); участвовать в практических занятиях. Данные аудиторные работы проводятся в течение семестра (15 недель). На 7 и 15 неделях семестра проводятся, соответственно, первый и второй рубежный контроль, завершается семестр экзаменом.  </w:t>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Используемые методы обучения соотносятся со школьными методами обучения литературе и имеют практикоориентированный характер. </w:t>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Метод творческого чтения.</w:t>
            </w:r>
            <w:r w:rsidDel="00000000" w:rsidR="00000000" w:rsidRPr="00000000">
              <w:rPr>
                <w:rFonts w:ascii="Times New Roman" w:cs="Times New Roman" w:eastAsia="Times New Roman" w:hAnsi="Times New Roman"/>
                <w:rtl w:val="0"/>
              </w:rPr>
              <w:t xml:space="preserve"> Этот метод применяется и в самом начале изучения произведения, и после его анализа, когда произведение воспринимается студентами уже значительно глубже. Приёмы данного метода: выразительное чтение, комментированное чтение, составление сценариев, устное словесное рисование, составление читательских отзывов и рецензий.</w:t>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Эвристический метод (частично-поисковый).</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Задача преподавателя заключается в том, чтобы помочь студентам обнаружить проблемы, найти пути их разрешения в художественном тексте. Этот метод развивает критическое мышление студентов, учит самостоятельному приобретению знаний. Основные приёмы данного метода: построение логической системы вопросов, системы заданий по тексту, постановка проблемы.  Расширяется содержание изучаемого материала, идет поиск разрешения проблем. Студенты подбирают материал из художественного произведения, делают анализ эпизода и образа-персонажа, составляют план выступления. Более углубленный анализ текста неизбежно связывается с изучением элементов теории литературы.</w:t>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Исследовательский метод.</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Целью данного метода является развитие умений самостоятельного анализа литературного произведения,</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оценка его идейных и художественных достоинств, совершенствование художественного вкуса.</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Приемы: постановка проблемных вопросов, исследовательских заданий. Студенты делают самостоятельный анализ части и целого художественного произведения, сопоставляют, делают оценку спектакля или кинофильма.</w:t>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Дискуссионные методы обучения. К данным методам относятся дискуссии, дебаты, круглый стол, мозговой штурм, работа в группах. Студенты выдвигают и обсуждают различные идеи. При использовании дискуссионных методов достигаются такие метапредметные результаты обучения, как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Важное место в преподавании данного курса имеет проблемное обучение.</w:t>
            </w:r>
            <w:r w:rsidDel="00000000" w:rsidR="00000000" w:rsidRPr="00000000">
              <w:rPr>
                <w:rFonts w:ascii="Times New Roman" w:cs="Times New Roman" w:eastAsia="Times New Roman" w:hAnsi="Times New Roman"/>
                <w:rtl w:val="0"/>
              </w:rPr>
              <w:t xml:space="preserve"> Это проблемная лекция (по содержанию и по способу изложения), проблемная беседа, обсуждение проблем поэтики художественных произведений.</w:t>
            </w:r>
            <w:r w:rsidDel="00000000" w:rsidR="00000000" w:rsidRPr="00000000">
              <w:rPr>
                <w:rFonts w:ascii="Times New Roman" w:cs="Times New Roman" w:eastAsia="Times New Roman" w:hAnsi="Times New Roman"/>
                <w:color w:val="000000"/>
                <w:rtl w:val="0"/>
              </w:rPr>
              <w:t xml:space="preserve"> Студенты должны научиться ставить проблемные вопросы, касающиеся анализа художественного содержания и художественной формы; уметь участвовать в проблемной литературоведческой дискуссии, касающейся как содержания, так и формы художественного произведения. При участии в проблемной дискуссии студенты должны уметь опираться на конкретные аргументы из области истории литературы и теории литературы; уметь писать проблемные письменные литературоведческие работы в разных жанрах (эссе, сочинение, доклад и тезисы к докладу, аналитический обзор, рецензия).</w:t>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Проблемное обучение используется во время аудиторных занятий: постановка и разрешение проблемного вопроса – на лекциях; литературоведческая проблемная дискуссия, написание проблемных письменных работ, решение проблемных задач – на практических занятиях и в рамках самостоятельной работы студентов. </w:t>
            </w:r>
          </w:p>
          <w:p w:rsidR="00000000" w:rsidDel="00000000" w:rsidP="00000000" w:rsidRDefault="00000000" w:rsidRPr="00000000" w14:paraId="000000AC">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Актуальна лекция-визуализация, которая учит студентов преобразовывать устную и письменную информацию в визуальную форму, систематизируя и выделяя при этом наиболее существенные элементы содержания.</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Такая лекция способствует созданию проблемной ситуации, разрешение которой, происходит на основе анализа, синтеза, обобщения, свертывания или развертывания информации, то есть с включением активной мыслительной деятельности. Студенты должны проявить высокий уровень активности, показать личностное отношение к рассматриваемой проблеме.</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Чем больше проблемности в наглядной информации, тем выше степень мыслительной активности студента.</w:t>
            </w:r>
          </w:p>
          <w:p w:rsidR="00000000" w:rsidDel="00000000" w:rsidP="00000000" w:rsidRDefault="00000000" w:rsidRPr="00000000" w14:paraId="000000AD">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В основе метода проектов лежит развитие познавательных навыков студентов, умений самостоятельно конструировать свои знания, ориентироваться в информационном пространстве, развитие критического и творческого мышления.</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Для него характерны следующие приемы: определение источников информации; способов ее сбора и анализа, а также установление способа представления результатов (формы отчета). Устанавливаются процедура и критерии оценки результата и процесса разработки проекта, обязательное распределение заданий и обязанностей между членами команды.</w:t>
            </w:r>
            <w:r w:rsidDel="00000000" w:rsidR="00000000" w:rsidRPr="00000000">
              <w:rPr>
                <w:rFonts w:ascii="Times New Roman" w:cs="Times New Roman" w:eastAsia="Times New Roman" w:hAnsi="Times New Roman"/>
                <w:sz w:val="24"/>
                <w:szCs w:val="24"/>
                <w:rtl w:val="0"/>
              </w:rPr>
              <w:t xml:space="preserve"> Метод проектов</w:t>
            </w: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это совместная деятельность преподавателя и студента, направленная на поиск решения возникшей проблемы.</w:t>
            </w: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На практических занятиях используются элементы технологии развития критического мышления (составление кластеров, составление и заполнение схем и сравнительных таблиц, толстые и тонкие вопросы, приемы: «Ромашка Блума», «Фишбоун», «Дневники и бортовые журналы», «Перепутанные логические цепочки, «Корзина идей» и др.). </w:t>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Тематическое исследование как метод используется на рубежных контролях (студенты готовят определённую письменную или устную тематическую работу или тематическое выступление) и экзамене по дисциплине. Экзамен сдаётся в виде письменного тематического исследования, касающегося литературоведческого вопроса (в рамках изучаемого периода). Тематическое исследование представляется на экзамене в виде устного доклада, сопровождаемого презентацией. Список тем для экзаменационной работы выдаётся студентам в начале семестра.   </w:t>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Среда обучения: занятия по данной дисциплине проводятся в аудиториях учебных корпусов по расписанию. Занятия не требуют узкоспециального оборудования; нужна доска (обычная или интерактивная), тексты произведений (в любом удобном для студента виде). </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B1">
            <w:pPr>
              <w:pStyle w:val="Heading2"/>
              <w:rPr>
                <w:rFonts w:ascii="Times New Roman" w:cs="Times New Roman" w:eastAsia="Times New Roman" w:hAnsi="Times New Roman"/>
                <w:sz w:val="28"/>
                <w:szCs w:val="28"/>
              </w:rPr>
            </w:pPr>
            <w:bookmarkStart w:colFirst="0" w:colLast="0" w:name="_heading=h.111kx3o" w:id="21"/>
            <w:bookmarkEnd w:id="21"/>
            <w:r w:rsidDel="00000000" w:rsidR="00000000" w:rsidRPr="00000000">
              <w:rPr>
                <w:rFonts w:ascii="Times New Roman" w:cs="Times New Roman" w:eastAsia="Times New Roman" w:hAnsi="Times New Roman"/>
                <w:sz w:val="28"/>
                <w:szCs w:val="28"/>
                <w:rtl w:val="0"/>
              </w:rPr>
              <w:t xml:space="preserve">2.5. Методы оценивания и основа для оценивания</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3l18frh">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3l18frh">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bookmarkStart w:colFirst="0" w:colLast="0" w:name="bookmark=id.3l18frh" w:id="22"/>
          <w:bookmarkEnd w:id="22"/>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bookmark=id.3l18frh">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3</w:t>
              </w:r>
            </w:hyperlink>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B5">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В процессе курса применяются разнообразные формы оценки: обратная связь от преподавателя, самооценивание, взаимооценивание, оценивание работы студента преподавателем, тестирование. </w:t>
            </w:r>
            <w:r w:rsidDel="00000000" w:rsidR="00000000" w:rsidRPr="00000000">
              <w:rPr>
                <w:rFonts w:ascii="Times New Roman" w:cs="Times New Roman" w:eastAsia="Times New Roman" w:hAnsi="Times New Roman"/>
                <w:color w:val="000000"/>
                <w:shd w:fill="fdfdfd" w:val="clear"/>
                <w:rtl w:val="0"/>
              </w:rPr>
              <w:t xml:space="preserve">Использование разных форм оценивания повышает индивидуальную ответственность студентов.</w:t>
            </w: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Обратная связь от преподавателя, самооценивание, взаимооценивание, тестирование используются в процессе формативного оценивания (устные и письменные задания на аудиторных занятиях, задания СРСП и СРС); оценивание работы студентом и преподавателем используется в процессе суммативного оценивания (задания РК 1, РК 2, экзаменационное задание). </w:t>
            </w:r>
          </w:p>
          <w:p w:rsidR="00000000" w:rsidDel="00000000" w:rsidP="00000000" w:rsidRDefault="00000000" w:rsidRPr="00000000" w14:paraId="000000B7">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shd w:fill="fdfdfd" w:val="clear"/>
                <w:rtl w:val="0"/>
              </w:rPr>
              <w:t xml:space="preserve">Формативное оценивание</w:t>
            </w:r>
            <w:r w:rsidDel="00000000" w:rsidR="00000000" w:rsidRPr="00000000">
              <w:rPr>
                <w:rFonts w:ascii="Times New Roman" w:cs="Times New Roman" w:eastAsia="Times New Roman" w:hAnsi="Times New Roman"/>
                <w:i w:val="1"/>
                <w:color w:val="000000"/>
                <w:shd w:fill="fdfdfd" w:val="clear"/>
                <w:rtl w:val="0"/>
              </w:rPr>
              <w:t xml:space="preserve"> </w:t>
            </w:r>
            <w:r w:rsidDel="00000000" w:rsidR="00000000" w:rsidRPr="00000000">
              <w:rPr>
                <w:rFonts w:ascii="Times New Roman" w:cs="Times New Roman" w:eastAsia="Times New Roman" w:hAnsi="Times New Roman"/>
                <w:color w:val="000000"/>
                <w:shd w:fill="fdfdfd" w:val="clear"/>
                <w:rtl w:val="0"/>
              </w:rPr>
              <w:t xml:space="preserve">является процессом, который оказывает непосредственное влияние на рост и развитие достижений студентов. Обратная связь между преподавателем и студентами позволяет оценивать динамику усвоения учебного материала, действительный уровень владения системой знаний, умений, навыков и на основе их анализа вносить соответствующие коррективы в организацию учебного процесса. Самооценка дает устойчивое представление у студентов о возможностях и достижениях в учебной деятельности. Для самооценивания используются различные формы выходных карт, таблицы самооценки и взаимооценки, вопросы для размышления и т.д. </w:t>
            </w:r>
            <w:r w:rsidDel="00000000" w:rsidR="00000000" w:rsidRPr="00000000">
              <w:rPr>
                <w:rFonts w:ascii="Times New Roman" w:cs="Times New Roman" w:eastAsia="Times New Roman" w:hAnsi="Times New Roman"/>
                <w:rtl w:val="0"/>
              </w:rPr>
              <w:t xml:space="preserve">Процент правильности решенных при тестировании заданий дает студенту представление об усвоении изученного материала. </w:t>
            </w:r>
            <w:r w:rsidDel="00000000" w:rsidR="00000000" w:rsidRPr="00000000">
              <w:rPr>
                <w:rFonts w:ascii="Times New Roman" w:cs="Times New Roman" w:eastAsia="Times New Roman" w:hAnsi="Times New Roman"/>
                <w:color w:val="000000"/>
                <w:shd w:fill="fdfdfd" w:val="clear"/>
                <w:rtl w:val="0"/>
              </w:rPr>
              <w:t xml:space="preserve">В процессе тестирования используются тестовые задания в следующих формах: </w:t>
            </w:r>
            <w:r w:rsidDel="00000000" w:rsidR="00000000" w:rsidRPr="00000000">
              <w:rPr>
                <w:rFonts w:ascii="Times New Roman" w:cs="Times New Roman" w:eastAsia="Times New Roman" w:hAnsi="Times New Roman"/>
                <w:rtl w:val="0"/>
              </w:rPr>
              <w:t xml:space="preserve">закрытого типа, открытого типа, на установление соответствия, на установление правильной последовательности действий, компьютерное тестирование.</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Все формы, методы и этапы оценивания проводятся по определённым критериям, которые составлены с учётом целей и компетенций данного курса, а также планируемых результатов обучения. Совместная разработка критериев позволяет сформировать позитивное отношение студентов к оцениванию. Критерии и их градация ясно демонстрируют студентам, как будут оцениваться их знания. Ниже приводится общая таблица критериев, используемая в данном курсе. </w:t>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w:t>
            </w:r>
          </w:p>
          <w:tbl>
            <w:tblPr>
              <w:tblStyle w:val="Table6"/>
              <w:tblW w:w="87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4"/>
              <w:gridCol w:w="7771"/>
              <w:tblGridChange w:id="0">
                <w:tblGrid>
                  <w:gridCol w:w="1004"/>
                  <w:gridCol w:w="7771"/>
                </w:tblGrid>
              </w:tblGridChange>
            </w:tblGrid>
            <w:tr>
              <w:trPr>
                <w:cantSplit w:val="0"/>
                <w:tblHeader w:val="0"/>
              </w:trPr>
              <w:tc>
                <w:tcPr/>
                <w:p w:rsidR="00000000" w:rsidDel="00000000" w:rsidP="00000000" w:rsidRDefault="00000000" w:rsidRPr="00000000" w14:paraId="000000BA">
                  <w:pPr>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Баллы</w:t>
                  </w:r>
                </w:p>
              </w:tc>
              <w:tc>
                <w:tcPr/>
                <w:p w:rsidR="00000000" w:rsidDel="00000000" w:rsidP="00000000" w:rsidRDefault="00000000" w:rsidRPr="00000000" w14:paraId="000000BB">
                  <w:pPr>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Критерии</w:t>
                  </w:r>
                </w:p>
              </w:tc>
            </w:tr>
            <w:tr>
              <w:trPr>
                <w:cantSplit w:val="0"/>
                <w:tblHeader w:val="0"/>
              </w:trPr>
              <w:tc>
                <w:tcPr/>
                <w:p w:rsidR="00000000" w:rsidDel="00000000" w:rsidP="00000000" w:rsidRDefault="00000000" w:rsidRPr="00000000" w14:paraId="000000BC">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z w:val="20"/>
                      <w:szCs w:val="20"/>
                      <w:rtl w:val="0"/>
                    </w:rPr>
                    <w:t xml:space="preserve">100-90%</w:t>
                  </w:r>
                  <w:r w:rsidDel="00000000" w:rsidR="00000000" w:rsidRPr="00000000">
                    <w:rPr>
                      <w:rtl w:val="0"/>
                    </w:rPr>
                  </w:r>
                </w:p>
              </w:tc>
              <w:tc>
                <w:tcPr/>
                <w:p w:rsidR="00000000" w:rsidDel="00000000" w:rsidP="00000000" w:rsidRDefault="00000000" w:rsidRPr="00000000" w14:paraId="000000BD">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z w:val="20"/>
                      <w:szCs w:val="20"/>
                      <w:rtl w:val="0"/>
                    </w:rPr>
                    <w:t xml:space="preserve">Работа в полной мере соответствует всем описанным выше критериям (см. раздел силлабуса 2.3). Студент полностью прочитал художественный текст и способен детально, с приведением конкретных примеров и цитат проанализировать его с заданной точки зрения. На одинаково высоком уровне выполняет как имманентный, так и культурно-исторический анализ. Работа грамотно оформлена с точки зрения языковых и речевых норм, как при устном, так и при письменном выполнении задания. </w:t>
                  </w:r>
                  <w:r w:rsidDel="00000000" w:rsidR="00000000" w:rsidRPr="00000000">
                    <w:rPr>
                      <w:rtl w:val="0"/>
                    </w:rPr>
                  </w:r>
                </w:p>
              </w:tc>
            </w:tr>
            <w:tr>
              <w:trPr>
                <w:cantSplit w:val="0"/>
                <w:tblHeader w:val="0"/>
              </w:trPr>
              <w:tc>
                <w:tcPr/>
                <w:p w:rsidR="00000000" w:rsidDel="00000000" w:rsidP="00000000" w:rsidRDefault="00000000" w:rsidRPr="00000000" w14:paraId="000000BE">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z w:val="20"/>
                      <w:szCs w:val="20"/>
                      <w:rtl w:val="0"/>
                    </w:rPr>
                    <w:t xml:space="preserve">89-70%</w:t>
                  </w:r>
                  <w:r w:rsidDel="00000000" w:rsidR="00000000" w:rsidRPr="00000000">
                    <w:rPr>
                      <w:rtl w:val="0"/>
                    </w:rPr>
                  </w:r>
                </w:p>
              </w:tc>
              <w:tc>
                <w:tcPr/>
                <w:p w:rsidR="00000000" w:rsidDel="00000000" w:rsidP="00000000" w:rsidRDefault="00000000" w:rsidRPr="00000000" w14:paraId="000000BF">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z w:val="20"/>
                      <w:szCs w:val="20"/>
                      <w:rtl w:val="0"/>
                    </w:rPr>
                    <w:t xml:space="preserve">Студент полностью прочитал текст, способен подтвердить свой анализ конкретными примерами и цитатами из произведения, но допускает единичные терминологические ошибки или ошибки, связанные с исторической спецификой развития литературы. При оформлении работы, как устном, так и письменном, студент допускает небольшое количество грамматических, орфоэпических, орфографических и пунктуационных ошибок. </w:t>
                  </w:r>
                  <w:r w:rsidDel="00000000" w:rsidR="00000000" w:rsidRPr="00000000">
                    <w:rPr>
                      <w:rtl w:val="0"/>
                    </w:rPr>
                  </w:r>
                </w:p>
              </w:tc>
            </w:tr>
            <w:tr>
              <w:trPr>
                <w:cantSplit w:val="0"/>
                <w:tblHeader w:val="0"/>
              </w:trPr>
              <w:tc>
                <w:tcPr/>
                <w:p w:rsidR="00000000" w:rsidDel="00000000" w:rsidP="00000000" w:rsidRDefault="00000000" w:rsidRPr="00000000" w14:paraId="000000C0">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z w:val="20"/>
                      <w:szCs w:val="20"/>
                      <w:rtl w:val="0"/>
                    </w:rPr>
                    <w:t xml:space="preserve">69-50%</w:t>
                  </w:r>
                  <w:r w:rsidDel="00000000" w:rsidR="00000000" w:rsidRPr="00000000">
                    <w:rPr>
                      <w:rtl w:val="0"/>
                    </w:rPr>
                  </w:r>
                </w:p>
              </w:tc>
              <w:tc>
                <w:tcPr/>
                <w:p w:rsidR="00000000" w:rsidDel="00000000" w:rsidP="00000000" w:rsidRDefault="00000000" w:rsidRPr="00000000" w14:paraId="000000C1">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z w:val="20"/>
                      <w:szCs w:val="20"/>
                      <w:rtl w:val="0"/>
                    </w:rPr>
                    <w:t xml:space="preserve">Студент прочитал текст художественного произведения не полностью, слабо ориентируется в нём, при выполнении анализа ограничивается краткими теоретическими выкладками без ссылок на конкретные примеры из текста или цитаты. При выполнении имманентного анализа допускает большое количество терминологических ошибок, при выполнении культурно-исторического анализа – фактических ошибок. При оформлении работы допускает систематические грамматические, орфоэпические, орфографические и пунктуационные ошибки.</w:t>
                  </w:r>
                  <w:r w:rsidDel="00000000" w:rsidR="00000000" w:rsidRPr="00000000">
                    <w:rPr>
                      <w:rtl w:val="0"/>
                    </w:rPr>
                  </w:r>
                </w:p>
              </w:tc>
            </w:tr>
            <w:tr>
              <w:trPr>
                <w:cantSplit w:val="0"/>
                <w:tblHeader w:val="0"/>
              </w:trPr>
              <w:tc>
                <w:tcPr/>
                <w:p w:rsidR="00000000" w:rsidDel="00000000" w:rsidP="00000000" w:rsidRDefault="00000000" w:rsidRPr="00000000" w14:paraId="000000C2">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z w:val="20"/>
                      <w:szCs w:val="20"/>
                      <w:rtl w:val="0"/>
                    </w:rPr>
                    <w:t xml:space="preserve">49-0%</w:t>
                  </w:r>
                  <w:r w:rsidDel="00000000" w:rsidR="00000000" w:rsidRPr="00000000">
                    <w:rPr>
                      <w:rtl w:val="0"/>
                    </w:rPr>
                  </w:r>
                </w:p>
              </w:tc>
              <w:tc>
                <w:tcPr/>
                <w:p w:rsidR="00000000" w:rsidDel="00000000" w:rsidP="00000000" w:rsidRDefault="00000000" w:rsidRPr="00000000" w14:paraId="000000C3">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z w:val="20"/>
                      <w:szCs w:val="20"/>
                      <w:rtl w:val="0"/>
                    </w:rPr>
                    <w:t xml:space="preserve">Студент не прочитал текст художественного произведения, в силу чего не способен выполнить его анализ, как имманентный, так и культурно-исторический. Студент не владеет информацией об изучаемом литературном периоде, не знает литературоведческой терминологии и не умет применять её к анализу конкретного произведения. </w:t>
                  </w:r>
                  <w:r w:rsidDel="00000000" w:rsidR="00000000" w:rsidRPr="00000000">
                    <w:rPr>
                      <w:rtl w:val="0"/>
                    </w:rPr>
                  </w:r>
                </w:p>
              </w:tc>
            </w:tr>
          </w:tbl>
          <w:p w:rsidR="00000000" w:rsidDel="00000000" w:rsidP="00000000" w:rsidRDefault="00000000" w:rsidRPr="00000000" w14:paraId="000000C4">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C5">
            <w:pPr>
              <w:pStyle w:val="Heading2"/>
              <w:rPr>
                <w:rFonts w:ascii="Times New Roman" w:cs="Times New Roman" w:eastAsia="Times New Roman" w:hAnsi="Times New Roman"/>
                <w:sz w:val="28"/>
                <w:szCs w:val="28"/>
              </w:rPr>
            </w:pPr>
            <w:bookmarkStart w:colFirst="0" w:colLast="0" w:name="_heading=h.206ipza" w:id="23"/>
            <w:bookmarkEnd w:id="23"/>
            <w:r w:rsidDel="00000000" w:rsidR="00000000" w:rsidRPr="00000000">
              <w:rPr>
                <w:rFonts w:ascii="Times New Roman" w:cs="Times New Roman" w:eastAsia="Times New Roman" w:hAnsi="Times New Roman"/>
                <w:sz w:val="28"/>
                <w:szCs w:val="28"/>
                <w:rtl w:val="0"/>
              </w:rPr>
              <w:t xml:space="preserve">2.6. Альтернативные методы реализации</w:t>
            </w:r>
          </w:p>
          <w:bookmarkStart w:colFirst="0" w:colLast="0" w:name="bookmark=id.4k668n3" w:id="24"/>
          <w:bookmarkEnd w:id="24"/>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bookmark=id.4k668n3">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C7">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Данный курс не предполагает широкой возможности выбора альтернативных методов обучения и оценивания, так как квалификация «учитель русского языка и литературы», которую получает выпускник в результате освоения образовательной программы, предъявляет к выпускнику достаточно жёсткие требования в плане подготовки, как методической, так и предметной. Однако студент имеет возможность выбрать формы выполнения некоторых аудиторных работ (кластер/сопоставительная таблица); форму выполнения экзаменационной работы (проект/эссе/доклад/тезисы к докладу). Также студент имеет возможность выбрать тему экзаменационной работы. </w:t>
            </w:r>
          </w:p>
          <w:p w:rsidR="00000000" w:rsidDel="00000000" w:rsidP="00000000" w:rsidRDefault="00000000" w:rsidRPr="00000000" w14:paraId="000000C8">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На некоторых аудиторных занятиях (на каких именно – обговаривается отдельно) студент имеет возможность выбора: участвовать в парной/групповой работе или выполнять работу индивидуально. </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C9">
            <w:pPr>
              <w:pStyle w:val="Heading2"/>
              <w:rPr>
                <w:rFonts w:ascii="Times New Roman" w:cs="Times New Roman" w:eastAsia="Times New Roman" w:hAnsi="Times New Roman"/>
                <w:sz w:val="28"/>
                <w:szCs w:val="28"/>
              </w:rPr>
            </w:pPr>
            <w:bookmarkStart w:colFirst="0" w:colLast="0" w:name="_heading=h.2zbgiuw" w:id="25"/>
            <w:bookmarkEnd w:id="25"/>
            <w:r w:rsidDel="00000000" w:rsidR="00000000" w:rsidRPr="00000000">
              <w:rPr>
                <w:rFonts w:ascii="Times New Roman" w:cs="Times New Roman" w:eastAsia="Times New Roman" w:hAnsi="Times New Roman"/>
                <w:sz w:val="28"/>
                <w:szCs w:val="28"/>
                <w:rtl w:val="0"/>
              </w:rPr>
              <w:t xml:space="preserve">2.7. Учебные задания и рабочая нагрузка студентов</w:t>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1egqt2p">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bookmarkStart w:colFirst="0" w:colLast="0" w:name="bookmark=id.1egqt2p" w:id="26"/>
          <w:bookmarkEnd w:id="26"/>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bookmark=id.1egqt2p">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CC">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Нагрузка студента включает следующие виды деятельности:</w:t>
            </w:r>
          </w:p>
          <w:p w:rsidR="00000000" w:rsidDel="00000000" w:rsidP="00000000" w:rsidRDefault="00000000" w:rsidRPr="00000000" w14:paraId="000000CD">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лекции – 30 часов, практические занятия – 60 часов, СРСП – 15 часов, СРС – 195 часов. </w:t>
            </w:r>
          </w:p>
          <w:p w:rsidR="00000000" w:rsidDel="00000000" w:rsidP="00000000" w:rsidRDefault="00000000" w:rsidRPr="00000000" w14:paraId="000000CE">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Список тем лекционных занятий</w:t>
            </w:r>
            <w:r w:rsidDel="00000000" w:rsidR="00000000" w:rsidRPr="00000000">
              <w:rPr>
                <w:rFonts w:ascii="Times New Roman" w:cs="Times New Roman" w:eastAsia="Times New Roman" w:hAnsi="Times New Roman"/>
                <w:color w:val="000000"/>
                <w:rtl w:val="0"/>
              </w:rPr>
              <w:t xml:space="preserve"> и обсуждаемые на лекциях вопросы приводятся ниже:</w:t>
            </w:r>
          </w:p>
          <w:p w:rsidR="00000000" w:rsidDel="00000000" w:rsidP="00000000" w:rsidRDefault="00000000" w:rsidRPr="00000000" w14:paraId="000000D0">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Своеобразие русской литературы 18 века. Периодизация. Развитие новой системы жанров. Классицизм. </w:t>
            </w:r>
            <w:r w:rsidDel="00000000" w:rsidR="00000000" w:rsidRPr="00000000">
              <w:rPr>
                <w:rtl w:val="0"/>
              </w:rPr>
            </w:r>
          </w:p>
          <w:p w:rsidR="00000000" w:rsidDel="00000000" w:rsidP="00000000" w:rsidRDefault="00000000" w:rsidRPr="00000000" w14:paraId="000000D1">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Развитие жанровой и стилистической системы во второй половине 18 века. Черты просветительского реализма. Драматургия позднего классицизма. </w:t>
            </w:r>
            <w:r w:rsidDel="00000000" w:rsidR="00000000" w:rsidRPr="00000000">
              <w:rPr>
                <w:rtl w:val="0"/>
              </w:rPr>
            </w:r>
          </w:p>
          <w:p w:rsidR="00000000" w:rsidDel="00000000" w:rsidP="00000000" w:rsidRDefault="00000000" w:rsidRPr="00000000" w14:paraId="000000D2">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Сентиментализм в русской литературе. Изменение жанровой, стилистической и эстетической системы. </w:t>
            </w:r>
          </w:p>
          <w:p w:rsidR="00000000" w:rsidDel="00000000" w:rsidP="00000000" w:rsidRDefault="00000000" w:rsidRPr="00000000" w14:paraId="000000D3">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Введение в русскую литературу XIX века. Александровская эпоха. Литературное движение первой трети XIX века. Русский романтизм. </w:t>
            </w:r>
          </w:p>
          <w:p w:rsidR="00000000" w:rsidDel="00000000" w:rsidP="00000000" w:rsidRDefault="00000000" w:rsidRPr="00000000" w14:paraId="000000D4">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Общая характеристика поэзии «золотого века». Общая характеристика русской драматургии 1800-1830-ых годов. </w:t>
            </w:r>
          </w:p>
          <w:p w:rsidR="00000000" w:rsidDel="00000000" w:rsidP="00000000" w:rsidRDefault="00000000" w:rsidRPr="00000000" w14:paraId="000000D5">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Русская проза 1800-1830-ых годов. Романтизм в русской прозе </w:t>
            </w:r>
          </w:p>
          <w:p w:rsidR="00000000" w:rsidDel="00000000" w:rsidP="00000000" w:rsidRDefault="00000000" w:rsidRPr="00000000" w14:paraId="000000D6">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Литературное движение 1845-1855 гг. Натуральная школа. Общая характеристика поэзии середины XIX века</w:t>
            </w:r>
          </w:p>
          <w:p w:rsidR="00000000" w:rsidDel="00000000" w:rsidP="00000000" w:rsidRDefault="00000000" w:rsidRPr="00000000" w14:paraId="000000D7">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Литературное движение 1860-ых годов. </w:t>
            </w:r>
          </w:p>
          <w:p w:rsidR="00000000" w:rsidDel="00000000" w:rsidP="00000000" w:rsidRDefault="00000000" w:rsidRPr="00000000" w14:paraId="000000D8">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Жанр романа в русской прозе 2-ой половины 19 века.</w:t>
            </w:r>
          </w:p>
          <w:p w:rsidR="00000000" w:rsidDel="00000000" w:rsidP="00000000" w:rsidRDefault="00000000" w:rsidRPr="00000000" w14:paraId="000000D9">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Развитие русской критики во второй половине 19 века. Направления в русской критике и подходы к анализу литературных произведений.</w:t>
            </w:r>
            <w:r w:rsidDel="00000000" w:rsidR="00000000" w:rsidRPr="00000000">
              <w:rPr>
                <w:rtl w:val="0"/>
              </w:rPr>
            </w:r>
          </w:p>
          <w:p w:rsidR="00000000" w:rsidDel="00000000" w:rsidP="00000000" w:rsidRDefault="00000000" w:rsidRPr="00000000" w14:paraId="000000DA">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Общие особенности развития русской драматургии второй половины XIX века. </w:t>
            </w:r>
            <w:r w:rsidDel="00000000" w:rsidR="00000000" w:rsidRPr="00000000">
              <w:rPr>
                <w:rtl w:val="0"/>
              </w:rPr>
            </w:r>
          </w:p>
          <w:p w:rsidR="00000000" w:rsidDel="00000000" w:rsidP="00000000" w:rsidRDefault="00000000" w:rsidRPr="00000000" w14:paraId="000000DB">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Русская «второстепенная» литература 1880-1890-ых годов. Выводы.</w:t>
            </w:r>
          </w:p>
          <w:p w:rsidR="00000000" w:rsidDel="00000000" w:rsidP="00000000" w:rsidRDefault="00000000" w:rsidRPr="00000000" w14:paraId="000000DC">
            <w:pPr>
              <w:spacing w:after="0" w:line="240" w:lineRule="auto"/>
              <w:ind w:firstLine="584"/>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DD">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Темы практических занятий</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DE">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Практическое занятие № 1. Творчество М.В. Ломоносова (2 часа) </w:t>
            </w:r>
            <w:r w:rsidDel="00000000" w:rsidR="00000000" w:rsidRPr="00000000">
              <w:rPr>
                <w:rtl w:val="0"/>
              </w:rPr>
            </w:r>
          </w:p>
          <w:p w:rsidR="00000000" w:rsidDel="00000000" w:rsidP="00000000" w:rsidRDefault="00000000" w:rsidRPr="00000000" w14:paraId="000000DF">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Ломоносов как теоретик языка и литературы. Разработка системы русского стихосложения.</w:t>
            </w:r>
          </w:p>
          <w:p w:rsidR="00000000" w:rsidDel="00000000" w:rsidP="00000000" w:rsidRDefault="00000000" w:rsidRPr="00000000" w14:paraId="000000E0">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Одическое творчество М.В.Ломоносова. </w:t>
            </w:r>
          </w:p>
          <w:p w:rsidR="00000000" w:rsidDel="00000000" w:rsidP="00000000" w:rsidRDefault="00000000" w:rsidRPr="00000000" w14:paraId="000000E1">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Практическое занятие № 2.</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Развитие драматургии в позднем классицизме. «Недоросль» Д.И. Фонвизина (3 часа)</w:t>
            </w:r>
            <w:r w:rsidDel="00000000" w:rsidR="00000000" w:rsidRPr="00000000">
              <w:rPr>
                <w:rtl w:val="0"/>
              </w:rPr>
            </w:r>
          </w:p>
          <w:p w:rsidR="00000000" w:rsidDel="00000000" w:rsidP="00000000" w:rsidRDefault="00000000" w:rsidRPr="00000000" w14:paraId="000000E2">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Жанр комедии в литературе классицизма, его основные функции и специфика. Новаторство Д.И.Фонвизина в жанре комедии. «Недоросль» как социально-политическая комедия.</w:t>
            </w:r>
          </w:p>
          <w:p w:rsidR="00000000" w:rsidDel="00000000" w:rsidP="00000000" w:rsidRDefault="00000000" w:rsidRPr="00000000" w14:paraId="000000E3">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Проблема художественного метода Д.И.Фонвизина.</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84"/>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Практическое занятие № 3. Русский романтизм. Творчество В.А. Жуковского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 часа)</w:t>
            </w: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Особенности романтического двоемирия в творчестве В.А.Жуковского на примере баллады «Светлана». </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Анализ романтического пейзажа в балладе. </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584"/>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Практическое занятие № 4. Творчество А.С. Грибоедова. «Горе от ума»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 часа)</w:t>
            </w: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Особенности жанра высокой комедии в русской драматургии первой половины 19 века.</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Идейно-художественные особенности пьесы «Горе от ума».</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Практическое занятие № 5. Роман А.С. Пушкина «Евгений Онегин»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часа)</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EB">
            <w:pPr>
              <w:tabs>
                <w:tab w:val="left" w:leader="none" w:pos="425"/>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Особенности жанра. Поэтика романа. </w:t>
            </w:r>
          </w:p>
          <w:p w:rsidR="00000000" w:rsidDel="00000000" w:rsidP="00000000" w:rsidRDefault="00000000" w:rsidRPr="00000000" w14:paraId="000000EC">
            <w:pPr>
              <w:tabs>
                <w:tab w:val="left" w:leader="none" w:pos="425"/>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Композиция романа «Евгений Онегин». Хронотоп романа. </w:t>
            </w:r>
          </w:p>
          <w:p w:rsidR="00000000" w:rsidDel="00000000" w:rsidP="00000000" w:rsidRDefault="00000000" w:rsidRPr="00000000" w14:paraId="000000ED">
            <w:pPr>
              <w:tabs>
                <w:tab w:val="left" w:leader="none" w:pos="425"/>
              </w:tabs>
              <w:spacing w:after="0" w:line="240" w:lineRule="auto"/>
              <w:ind w:left="30"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Система образов в романе. Евгений Онегин и Владимир Ленский как два типа романтический героев. Образ Татьяны. </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84"/>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Практическое занятие № 6. Проза А.С. Пушкина. Повести покойного И.П. Белкина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часа)</w:t>
            </w:r>
            <w:r w:rsidDel="00000000" w:rsidR="00000000" w:rsidRPr="00000000">
              <w:rPr>
                <w:rtl w:val="0"/>
              </w:rPr>
            </w:r>
          </w:p>
          <w:p w:rsidR="00000000" w:rsidDel="00000000" w:rsidP="00000000" w:rsidRDefault="00000000" w:rsidRPr="00000000" w14:paraId="000000EF">
            <w:pPr>
              <w:tabs>
                <w:tab w:val="left" w:leader="none" w:pos="425"/>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Жанр повести в прозе А.С. Пушкина. </w:t>
            </w:r>
          </w:p>
          <w:p w:rsidR="00000000" w:rsidDel="00000000" w:rsidP="00000000" w:rsidRDefault="00000000" w:rsidRPr="00000000" w14:paraId="000000F0">
            <w:pPr>
              <w:tabs>
                <w:tab w:val="left" w:leader="none" w:pos="425"/>
              </w:tabs>
              <w:spacing w:after="0" w:line="240" w:lineRule="auto"/>
              <w:ind w:left="30"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Способы создания художественного единства в цикле «Повести покойного Ивана Петровича Белкина». </w:t>
            </w:r>
          </w:p>
          <w:p w:rsidR="00000000" w:rsidDel="00000000" w:rsidP="00000000" w:rsidRDefault="00000000" w:rsidRPr="00000000" w14:paraId="000000F1">
            <w:pPr>
              <w:tabs>
                <w:tab w:val="left" w:leader="none" w:pos="425"/>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Романтизм и реализм в «Повестях Белкина».</w:t>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84"/>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Практическое занятие № 7. Проза М.Ю, Лермонтова. Роман «Герой нашего времени»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часа)</w:t>
            </w: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«Герой нашего времени» - смысл заглавия и роль авторского предисловия. </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Композиция романа. Система рассказчиков и их роль. </w:t>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Образ Печорина как композиционный центр романа. </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84"/>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Практическое занятие № 8. Проза Н.В. Гоголя. «Петербургские повести»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часа)</w:t>
            </w:r>
            <w:r w:rsidDel="00000000" w:rsidR="00000000" w:rsidRPr="00000000">
              <w:rPr>
                <w:rtl w:val="0"/>
              </w:rPr>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Идейно-тематические особенности цикла «Петербургские повести». Принципы создания художественного единства</w:t>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Система образов в повестях цикла. Литературный тип «маленького человека»</w:t>
            </w:r>
          </w:p>
          <w:p w:rsidR="00000000" w:rsidDel="00000000" w:rsidP="00000000" w:rsidRDefault="00000000" w:rsidRPr="00000000" w14:paraId="000000F9">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Практическое занятие № 9. Поэзия А. А. Фета и Ф.И. Тютчева (3 часа)  </w:t>
            </w:r>
          </w:p>
          <w:p w:rsidR="00000000" w:rsidDel="00000000" w:rsidP="00000000" w:rsidRDefault="00000000" w:rsidRPr="00000000" w14:paraId="000000FA">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Идейно-тематические особенности лирики Ф.И. Тютчева и А.А. Фета. </w:t>
            </w:r>
          </w:p>
          <w:p w:rsidR="00000000" w:rsidDel="00000000" w:rsidP="00000000" w:rsidRDefault="00000000" w:rsidRPr="00000000" w14:paraId="000000FB">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Художественные особенности. </w:t>
            </w:r>
          </w:p>
          <w:p w:rsidR="00000000" w:rsidDel="00000000" w:rsidP="00000000" w:rsidRDefault="00000000" w:rsidRPr="00000000" w14:paraId="000000FC">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Метр и ритм в лирике поэтов. </w:t>
            </w:r>
          </w:p>
          <w:p w:rsidR="00000000" w:rsidDel="00000000" w:rsidP="00000000" w:rsidRDefault="00000000" w:rsidRPr="00000000" w14:paraId="000000FD">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Практическое занятие № 10. Творчество Н.С. Лескова. Идейно-художественные особенности. Жанр сказа. «Сказ о тульском левше» (2 часа)</w:t>
            </w:r>
          </w:p>
          <w:p w:rsidR="00000000" w:rsidDel="00000000" w:rsidP="00000000" w:rsidRDefault="00000000" w:rsidRPr="00000000" w14:paraId="000000FE">
            <w:pPr>
              <w:tabs>
                <w:tab w:val="left" w:leader="none" w:pos="0"/>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«Сказ о тульском косом левше и стальной блохе» как произведения славянофильства. </w:t>
            </w:r>
          </w:p>
          <w:p w:rsidR="00000000" w:rsidDel="00000000" w:rsidP="00000000" w:rsidRDefault="00000000" w:rsidRPr="00000000" w14:paraId="000000FF">
            <w:pPr>
              <w:tabs>
                <w:tab w:val="left" w:leader="none" w:pos="0"/>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Антитеза «Россия – Европа» как композиционная основа сказа. </w:t>
            </w:r>
          </w:p>
          <w:p w:rsidR="00000000" w:rsidDel="00000000" w:rsidP="00000000" w:rsidRDefault="00000000" w:rsidRPr="00000000" w14:paraId="00000100">
            <w:pPr>
              <w:tabs>
                <w:tab w:val="left" w:leader="none" w:pos="0"/>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Художественное пространство в сказе.</w:t>
            </w:r>
          </w:p>
          <w:p w:rsidR="00000000" w:rsidDel="00000000" w:rsidP="00000000" w:rsidRDefault="00000000" w:rsidRPr="00000000" w14:paraId="00000101">
            <w:pPr>
              <w:tabs>
                <w:tab w:val="left" w:leader="none" w:pos="0"/>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Практическое занятие № 11. Роман А.И. Герцена «Кто виноват?» (2 часа)</w:t>
            </w:r>
            <w:r w:rsidDel="00000000" w:rsidR="00000000" w:rsidRPr="00000000">
              <w:rPr>
                <w:rtl w:val="0"/>
              </w:rPr>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Роман А.И. Герцена «Кто виноват?» как социально-психологический роман.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Система образов в романе. Образ Бельтова.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Тема «лишнего человека».</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584"/>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Практическое занятие № 12. Роман И. С. Тургенева «Отцы и дети»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часа)</w:t>
            </w:r>
            <w:r w:rsidDel="00000000" w:rsidR="00000000" w:rsidRPr="00000000">
              <w:rPr>
                <w:rtl w:val="0"/>
              </w:rPr>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Роман И.С. Тургенева «Отцы и дети» как социально-психологический роман.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Система образов в романе. Образ Базарова.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5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Тема «нового человека».</w:t>
            </w:r>
          </w:p>
          <w:p w:rsidR="00000000" w:rsidDel="00000000" w:rsidP="00000000" w:rsidRDefault="00000000" w:rsidRPr="00000000" w14:paraId="00000109">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Практическое занятие № 13. Русская критика второй половины 19 века (2 часа)</w:t>
            </w:r>
          </w:p>
          <w:p w:rsidR="00000000" w:rsidDel="00000000" w:rsidP="00000000" w:rsidRDefault="00000000" w:rsidRPr="00000000" w14:paraId="0000010A">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Основные направления в русской критике второй половины 19 века: демократическая критика. </w:t>
            </w:r>
            <w:r w:rsidDel="00000000" w:rsidR="00000000" w:rsidRPr="00000000">
              <w:rPr>
                <w:rtl w:val="0"/>
              </w:rPr>
            </w:r>
          </w:p>
          <w:p w:rsidR="00000000" w:rsidDel="00000000" w:rsidP="00000000" w:rsidRDefault="00000000" w:rsidRPr="00000000" w14:paraId="0000010B">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Эстетическая критика.</w:t>
            </w:r>
          </w:p>
          <w:p w:rsidR="00000000" w:rsidDel="00000000" w:rsidP="00000000" w:rsidRDefault="00000000" w:rsidRPr="00000000" w14:paraId="0000010C">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Психологическая критика.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584"/>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Практическое занятие № 14. Роман И.А. Гончарова «Обломов»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часа)</w:t>
            </w:r>
            <w:r w:rsidDel="00000000" w:rsidR="00000000" w:rsidRPr="00000000">
              <w:rPr>
                <w:rtl w:val="0"/>
              </w:rPr>
            </w:r>
          </w:p>
          <w:p w:rsidR="00000000" w:rsidDel="00000000" w:rsidP="00000000" w:rsidRDefault="00000000" w:rsidRPr="00000000" w14:paraId="0000010E">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Художественное пространство в романе И.А. Гончарова «Обломов». </w:t>
            </w:r>
          </w:p>
          <w:p w:rsidR="00000000" w:rsidDel="00000000" w:rsidP="00000000" w:rsidRDefault="00000000" w:rsidRPr="00000000" w14:paraId="0000010F">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Роль художественных деталей в романе. </w:t>
            </w:r>
          </w:p>
          <w:p w:rsidR="00000000" w:rsidDel="00000000" w:rsidP="00000000" w:rsidRDefault="00000000" w:rsidRPr="00000000" w14:paraId="00000110">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Практическое занятие № 15. Драматургия А. Н. Островского (3 часа)</w:t>
            </w:r>
          </w:p>
          <w:p w:rsidR="00000000" w:rsidDel="00000000" w:rsidP="00000000" w:rsidRDefault="00000000" w:rsidRPr="00000000" w14:paraId="00000111">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Гроза как дискуссионный текст в истории русского театра: образ Катерины.</w:t>
            </w:r>
          </w:p>
          <w:p w:rsidR="00000000" w:rsidDel="00000000" w:rsidP="00000000" w:rsidRDefault="00000000" w:rsidRPr="00000000" w14:paraId="00000112">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«Гроза» в толковании Н.А. Добролюбова.</w:t>
            </w:r>
          </w:p>
          <w:p w:rsidR="00000000" w:rsidDel="00000000" w:rsidP="00000000" w:rsidRDefault="00000000" w:rsidRPr="00000000" w14:paraId="00000113">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«Гроза» в толковании Д.И. Писарева.</w:t>
            </w:r>
          </w:p>
          <w:p w:rsidR="00000000" w:rsidDel="00000000" w:rsidP="00000000" w:rsidRDefault="00000000" w:rsidRPr="00000000" w14:paraId="00000114">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Практическое занятие № 16. Поэзия Н.А. Некрасова. Лирика (2 часа)</w:t>
            </w:r>
          </w:p>
          <w:p w:rsidR="00000000" w:rsidDel="00000000" w:rsidP="00000000" w:rsidRDefault="00000000" w:rsidRPr="00000000" w14:paraId="00000115">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Идейно-тематические особенности лирики Н.А. Некрасова </w:t>
            </w:r>
          </w:p>
          <w:p w:rsidR="00000000" w:rsidDel="00000000" w:rsidP="00000000" w:rsidRDefault="00000000" w:rsidRPr="00000000" w14:paraId="00000116">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Художественные особенности. </w:t>
            </w:r>
          </w:p>
          <w:p w:rsidR="00000000" w:rsidDel="00000000" w:rsidP="00000000" w:rsidRDefault="00000000" w:rsidRPr="00000000" w14:paraId="00000117">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Метр и ритм в лирике поэта. </w:t>
            </w:r>
          </w:p>
          <w:p w:rsidR="00000000" w:rsidDel="00000000" w:rsidP="00000000" w:rsidRDefault="00000000" w:rsidRPr="00000000" w14:paraId="00000118">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Практическое занятие № 17. Творчество Ф. М. Достоевского. Жанр романа (3 часа)</w:t>
            </w:r>
          </w:p>
          <w:p w:rsidR="00000000" w:rsidDel="00000000" w:rsidP="00000000" w:rsidRDefault="00000000" w:rsidRPr="00000000" w14:paraId="00000119">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Жанровые особенности романов Ф.М. Достоевского. </w:t>
            </w:r>
          </w:p>
          <w:p w:rsidR="00000000" w:rsidDel="00000000" w:rsidP="00000000" w:rsidRDefault="00000000" w:rsidRPr="00000000" w14:paraId="0000011A">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Социально-психологический роман, полифонический роман, идеологический роман.</w:t>
            </w:r>
          </w:p>
          <w:p w:rsidR="00000000" w:rsidDel="00000000" w:rsidP="00000000" w:rsidRDefault="00000000" w:rsidRPr="00000000" w14:paraId="0000011B">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Литературные направления в романах Ф.М. Достоевского. </w:t>
            </w:r>
          </w:p>
          <w:p w:rsidR="00000000" w:rsidDel="00000000" w:rsidP="00000000" w:rsidRDefault="00000000" w:rsidRPr="00000000" w14:paraId="0000011C">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Практическое занятие № 18. Творчество М.Е. Салтыкова-Щедрина. Жанр сказки. Жанр романа. Роман «Господа Головлёвы» (3 часа)  </w:t>
            </w:r>
            <w:r w:rsidDel="00000000" w:rsidR="00000000" w:rsidRPr="00000000">
              <w:rPr>
                <w:rtl w:val="0"/>
              </w:rPr>
            </w:r>
          </w:p>
          <w:p w:rsidR="00000000" w:rsidDel="00000000" w:rsidP="00000000" w:rsidRDefault="00000000" w:rsidRPr="00000000" w14:paraId="0000011D">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Художественное пространство в романе «Господа Головлёвы»: композиция. </w:t>
            </w:r>
          </w:p>
          <w:p w:rsidR="00000000" w:rsidDel="00000000" w:rsidP="00000000" w:rsidRDefault="00000000" w:rsidRPr="00000000" w14:paraId="0000011E">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Система образов и художественное пространство. </w:t>
            </w:r>
          </w:p>
          <w:p w:rsidR="00000000" w:rsidDel="00000000" w:rsidP="00000000" w:rsidRDefault="00000000" w:rsidRPr="00000000" w14:paraId="0000011F">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Художественное пространство как средство создания психологизма. </w:t>
            </w:r>
          </w:p>
          <w:p w:rsidR="00000000" w:rsidDel="00000000" w:rsidP="00000000" w:rsidRDefault="00000000" w:rsidRPr="00000000" w14:paraId="00000120">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Практическое занятие № 19.</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Творчество Л. Н. Толстого. Жанр повести. «Детство», «Отрочество», «Юность» (3 часа)</w:t>
            </w:r>
            <w:r w:rsidDel="00000000" w:rsidR="00000000" w:rsidRPr="00000000">
              <w:rPr>
                <w:rtl w:val="0"/>
              </w:rPr>
            </w:r>
          </w:p>
          <w:p w:rsidR="00000000" w:rsidDel="00000000" w:rsidP="00000000" w:rsidRDefault="00000000" w:rsidRPr="00000000" w14:paraId="00000121">
            <w:pPr>
              <w:tabs>
                <w:tab w:val="left" w:leader="none" w:pos="709"/>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Идейно-тематические особенности трилогии Л.Н. Толстого «Детство. Отрочество. Юность». </w:t>
            </w:r>
          </w:p>
          <w:p w:rsidR="00000000" w:rsidDel="00000000" w:rsidP="00000000" w:rsidRDefault="00000000" w:rsidRPr="00000000" w14:paraId="00000122">
            <w:pPr>
              <w:tabs>
                <w:tab w:val="left" w:leader="none" w:pos="709"/>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Тема нравственного идеала в трилогии.</w:t>
            </w:r>
          </w:p>
          <w:p w:rsidR="00000000" w:rsidDel="00000000" w:rsidP="00000000" w:rsidRDefault="00000000" w:rsidRPr="00000000" w14:paraId="00000123">
            <w:pPr>
              <w:tabs>
                <w:tab w:val="left" w:leader="none" w:pos="709"/>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Практическое занятие № 20.</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Творчество Л. Н. Толстого. Жанр романа. «Война и мир» (3 часа)</w:t>
            </w:r>
            <w:r w:rsidDel="00000000" w:rsidR="00000000" w:rsidRPr="00000000">
              <w:rPr>
                <w:rtl w:val="0"/>
              </w:rPr>
            </w:r>
          </w:p>
          <w:p w:rsidR="00000000" w:rsidDel="00000000" w:rsidP="00000000" w:rsidRDefault="00000000" w:rsidRPr="00000000" w14:paraId="00000124">
            <w:pPr>
              <w:tabs>
                <w:tab w:val="left" w:leader="none" w:pos="709"/>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Система образов в романе «Война и мир».</w:t>
            </w:r>
          </w:p>
          <w:p w:rsidR="00000000" w:rsidDel="00000000" w:rsidP="00000000" w:rsidRDefault="00000000" w:rsidRPr="00000000" w14:paraId="00000125">
            <w:pPr>
              <w:tabs>
                <w:tab w:val="left" w:leader="none" w:pos="709"/>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Композиция сюжета в романе «Война и мир».</w:t>
            </w:r>
          </w:p>
          <w:p w:rsidR="00000000" w:rsidDel="00000000" w:rsidP="00000000" w:rsidRDefault="00000000" w:rsidRPr="00000000" w14:paraId="00000126">
            <w:pPr>
              <w:tabs>
                <w:tab w:val="left" w:leader="none" w:pos="709"/>
              </w:tabs>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Практическое занятие № 21. Творчество В.М. Гаршина. «Красный цветок» (2 часа)</w:t>
            </w:r>
            <w:r w:rsidDel="00000000" w:rsidR="00000000" w:rsidRPr="00000000">
              <w:rPr>
                <w:rtl w:val="0"/>
              </w:rPr>
            </w:r>
          </w:p>
          <w:p w:rsidR="00000000" w:rsidDel="00000000" w:rsidP="00000000" w:rsidRDefault="00000000" w:rsidRPr="00000000" w14:paraId="00000127">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Жанр рассказа в творчестве В.М. Гаршина. </w:t>
            </w:r>
          </w:p>
          <w:p w:rsidR="00000000" w:rsidDel="00000000" w:rsidP="00000000" w:rsidRDefault="00000000" w:rsidRPr="00000000" w14:paraId="00000128">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Идейно-тематические особенности рассказа.</w:t>
            </w:r>
          </w:p>
          <w:p w:rsidR="00000000" w:rsidDel="00000000" w:rsidP="00000000" w:rsidRDefault="00000000" w:rsidRPr="00000000" w14:paraId="00000129">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Традиции романтизма (тема безумия) и реализм у Гаршина. </w:t>
            </w:r>
          </w:p>
          <w:p w:rsidR="00000000" w:rsidDel="00000000" w:rsidP="00000000" w:rsidRDefault="00000000" w:rsidRPr="00000000" w14:paraId="0000012A">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Практическое занятие № 22. Творчество А.П.Чехова. Жанр рассказа (2 часа)</w:t>
            </w:r>
          </w:p>
          <w:p w:rsidR="00000000" w:rsidDel="00000000" w:rsidP="00000000" w:rsidRDefault="00000000" w:rsidRPr="00000000" w14:paraId="0000012B">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Идейно-тематические особенности рассказа А.П. Чехова «Ионыч». </w:t>
            </w:r>
          </w:p>
          <w:p w:rsidR="00000000" w:rsidDel="00000000" w:rsidP="00000000" w:rsidRDefault="00000000" w:rsidRPr="00000000" w14:paraId="0000012C">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Система образов рассказа</w:t>
            </w:r>
          </w:p>
          <w:p w:rsidR="00000000" w:rsidDel="00000000" w:rsidP="00000000" w:rsidRDefault="00000000" w:rsidRPr="00000000" w14:paraId="0000012D">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Тема нравственного идеала в трилогии.</w:t>
            </w:r>
          </w:p>
          <w:p w:rsidR="00000000" w:rsidDel="00000000" w:rsidP="00000000" w:rsidRDefault="00000000" w:rsidRPr="00000000" w14:paraId="0000012E">
            <w:pPr>
              <w:spacing w:after="0" w:line="240" w:lineRule="auto"/>
              <w:ind w:firstLine="5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Практическое занятие № 23. Драматургия А.П. Чехова. Пьеса «Вишнёвый сад» (3 часа)  </w:t>
            </w:r>
          </w:p>
          <w:p w:rsidR="00000000" w:rsidDel="00000000" w:rsidP="00000000" w:rsidRDefault="00000000" w:rsidRPr="00000000" w14:paraId="0000012F">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Новаторство Чехова-драматурга.</w:t>
            </w:r>
          </w:p>
          <w:p w:rsidR="00000000" w:rsidDel="00000000" w:rsidP="00000000" w:rsidRDefault="00000000" w:rsidRPr="00000000" w14:paraId="00000130">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«Вишнёвый сад»: особенности композиции и системы образов. </w:t>
            </w:r>
          </w:p>
          <w:p w:rsidR="00000000" w:rsidDel="00000000" w:rsidP="00000000" w:rsidRDefault="00000000" w:rsidRPr="00000000" w14:paraId="00000131">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Драматургия А.П. Чехова в классической театральной традиции и в современности.</w:t>
            </w:r>
          </w:p>
          <w:p w:rsidR="00000000" w:rsidDel="00000000" w:rsidP="00000000" w:rsidRDefault="00000000" w:rsidRPr="00000000" w14:paraId="00000132">
            <w:pPr>
              <w:spacing w:after="0" w:line="240" w:lineRule="auto"/>
              <w:ind w:firstLine="584"/>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spacing w:after="0" w:line="240" w:lineRule="auto"/>
              <w:ind w:firstLine="584"/>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Задания СРСП и СРС</w:t>
            </w:r>
            <w:r w:rsidDel="00000000" w:rsidR="00000000" w:rsidRPr="00000000">
              <w:rPr>
                <w:rFonts w:ascii="Times New Roman" w:cs="Times New Roman" w:eastAsia="Times New Roman" w:hAnsi="Times New Roman"/>
                <w:color w:val="000000"/>
                <w:rtl w:val="0"/>
              </w:rPr>
              <w:t xml:space="preserve">:</w:t>
            </w:r>
          </w:p>
          <w:p w:rsidR="00000000" w:rsidDel="00000000" w:rsidP="00000000" w:rsidRDefault="00000000" w:rsidRPr="00000000" w14:paraId="00000134">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Самостоятельная работа обучающихся по курсу представляет собой </w:t>
            </w:r>
            <w:r w:rsidDel="00000000" w:rsidR="00000000" w:rsidRPr="00000000">
              <w:rPr>
                <w:rFonts w:ascii="Times New Roman" w:cs="Times New Roman" w:eastAsia="Times New Roman" w:hAnsi="Times New Roman"/>
                <w:b w:val="1"/>
                <w:rtl w:val="0"/>
              </w:rPr>
              <w:t xml:space="preserve">работу с художественными текстами</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35">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чтение произведений русских писателей 18-19 веков; </w:t>
            </w:r>
          </w:p>
          <w:p w:rsidR="00000000" w:rsidDel="00000000" w:rsidP="00000000" w:rsidRDefault="00000000" w:rsidRPr="00000000" w14:paraId="00000136">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подготовка к анализу художественных произведений с точки зрения тех критериев, которые заложены в практические занятия – см. «темы практических занятий» (выделение в текстах конкретных сюжетных эпизодов и ситуаций, соотнесение сюжета и фабулы, подбор цитат, необходимых для анализа, выделение в тексте художественных средств, для поэтических текстов – анализ ритмических особенностей и особенностей рифм). </w:t>
            </w:r>
          </w:p>
          <w:p w:rsidR="00000000" w:rsidDel="00000000" w:rsidP="00000000" w:rsidRDefault="00000000" w:rsidRPr="00000000" w14:paraId="00000137">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заучивание стихотворений наизусть. Выбор стихотворений предоставляется студенту; выбирать стихотворения следует с учётом того, чтобы они представляли жанровое и идейно-тематическое разнообразие лирики поэта (например, одно стихотворение, которое относится к любовной тематике, второе – к гражданской тематике и третье – к пейзажной тематике). </w:t>
            </w:r>
          </w:p>
          <w:p w:rsidR="00000000" w:rsidDel="00000000" w:rsidP="00000000" w:rsidRDefault="00000000" w:rsidRPr="00000000" w14:paraId="00000138">
            <w:pPr>
              <w:spacing w:after="0" w:line="240" w:lineRule="auto"/>
              <w:ind w:firstLine="584"/>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9">
            <w:pPr>
              <w:spacing w:after="0" w:line="240" w:lineRule="auto"/>
              <w:ind w:firstLine="5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Список произведений для чтения, а также список авторов для заучивания стихотворений наизусть приводится ниже (см. раздел «Литература и ресурсы)</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3A">
            <w:pPr>
              <w:pStyle w:val="Heading2"/>
              <w:rPr>
                <w:rFonts w:ascii="Times New Roman" w:cs="Times New Roman" w:eastAsia="Times New Roman" w:hAnsi="Times New Roman"/>
                <w:sz w:val="28"/>
                <w:szCs w:val="28"/>
              </w:rPr>
            </w:pPr>
            <w:bookmarkStart w:colFirst="0" w:colLast="0" w:name="_heading=h.3ygebqi" w:id="27"/>
            <w:bookmarkEnd w:id="27"/>
            <w:r w:rsidDel="00000000" w:rsidR="00000000" w:rsidRPr="00000000">
              <w:rPr>
                <w:rFonts w:ascii="Times New Roman" w:cs="Times New Roman" w:eastAsia="Times New Roman" w:hAnsi="Times New Roman"/>
                <w:sz w:val="28"/>
                <w:szCs w:val="28"/>
                <w:rtl w:val="0"/>
              </w:rPr>
              <w:t xml:space="preserve">2.8. Обеспечение инклюзивных условий образования</w:t>
            </w:r>
          </w:p>
          <w:bookmarkStart w:colFirst="0" w:colLast="0" w:name="bookmark=id.2dlolyb" w:id="28"/>
          <w:bookmarkEnd w:id="28"/>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bookmark=id.2dlolyb">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3C">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В курсе были учтены следующие инклюзивные моменты:</w:t>
            </w:r>
          </w:p>
          <w:p w:rsidR="00000000" w:rsidDel="00000000" w:rsidP="00000000" w:rsidRDefault="00000000" w:rsidRPr="00000000" w14:paraId="0000013D">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 </w:t>
            </w:r>
            <w:r w:rsidDel="00000000" w:rsidR="00000000" w:rsidRPr="00000000">
              <w:rPr>
                <w:rFonts w:ascii="Times New Roman" w:cs="Times New Roman" w:eastAsia="Times New Roman" w:hAnsi="Times New Roman"/>
                <w:b w:val="1"/>
                <w:color w:val="000000"/>
                <w:rtl w:val="0"/>
              </w:rPr>
              <w:t xml:space="preserve">работа с одарёнными студентами</w:t>
            </w:r>
            <w:r w:rsidDel="00000000" w:rsidR="00000000" w:rsidRPr="00000000">
              <w:rPr>
                <w:rFonts w:ascii="Times New Roman" w:cs="Times New Roman" w:eastAsia="Times New Roman" w:hAnsi="Times New Roman"/>
                <w:color w:val="000000"/>
                <w:rtl w:val="0"/>
              </w:rPr>
              <w:t xml:space="preserve">. Студенты, которые проявляют академическую одарённость в области литературоведения, имеют возможность в рамках курса подготовить доклады на научные студенческие конференции и/или конференции для молодых учёных, подготовить и опубликовать статьи в научном журнале «Язык и литература: теория и практика» (издаётся в ППУ имени Әлкей Марғұлан) или других научных журналах (по выбору студента). Публикация статьи или выступление с докладом на конференции могут быть по согласованию со студентом зачтены как экзаменационная работа/работа рубежного контроля 1, 2.</w:t>
            </w:r>
          </w:p>
          <w:p w:rsidR="00000000" w:rsidDel="00000000" w:rsidP="00000000" w:rsidRDefault="00000000" w:rsidRPr="00000000" w14:paraId="0000013E">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2) работа со студентами, для которых русский язык – второй/неродной</w:t>
            </w:r>
            <w:r w:rsidDel="00000000" w:rsidR="00000000" w:rsidRPr="00000000">
              <w:rPr>
                <w:rFonts w:ascii="Times New Roman" w:cs="Times New Roman" w:eastAsia="Times New Roman" w:hAnsi="Times New Roman"/>
                <w:color w:val="000000"/>
                <w:rtl w:val="0"/>
              </w:rPr>
              <w:t xml:space="preserve">. На курсе возможно обучение студента, для которого родной язык – не русский (а, например, казахский или узбекский). Часто такой студент закончил школу с казахским языком обучения (или любым другим). Для таких студентов предусмотрены дополнительные консультации (в рамках СРСП). На этих консультациях проводится подробное языковое комментирование художественного текста в тех местах, которые вызывают у студента затруднение; также комментируются социальные, культурные, экономические реалии, без понимания которых невозможно полное восприятие художественного текста.</w:t>
            </w:r>
          </w:p>
          <w:p w:rsidR="00000000" w:rsidDel="00000000" w:rsidP="00000000" w:rsidRDefault="00000000" w:rsidRPr="00000000" w14:paraId="0000013F">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Также в рамках курса предусмотрена дифференциация заданий (по принципу возрастания от простого к сложному, например, в области анализа композиции текста – от заданий, связанных с построением сюжета (простой уровень) до заданий, связанных с анализом художественных деталей, хронотопа и др. (сложный уровень). Задания любого уровня соотносятся со школьными заданиями при изучении русской литературы, но выбираются преподавателем и студентом с учётом текущего уровня знаний русского языка.      </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40">
            <w:pPr>
              <w:pStyle w:val="Heading2"/>
              <w:rPr>
                <w:rFonts w:ascii="Times New Roman" w:cs="Times New Roman" w:eastAsia="Times New Roman" w:hAnsi="Times New Roman"/>
                <w:sz w:val="28"/>
                <w:szCs w:val="28"/>
              </w:rPr>
            </w:pPr>
            <w:bookmarkStart w:colFirst="0" w:colLast="0" w:name="_heading=h.1y810tw" w:id="29"/>
            <w:bookmarkEnd w:id="29"/>
            <w:r w:rsidDel="00000000" w:rsidR="00000000" w:rsidRPr="00000000">
              <w:rPr>
                <w:rFonts w:ascii="Times New Roman" w:cs="Times New Roman" w:eastAsia="Times New Roman" w:hAnsi="Times New Roman"/>
                <w:sz w:val="28"/>
                <w:szCs w:val="28"/>
                <w:rtl w:val="0"/>
              </w:rPr>
              <w:t xml:space="preserve">2.9. Релевантность для сферы труда </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bookmark=id.sqyw64">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Инструкции для заполнения – 1</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bookmarkStart w:colFirst="0" w:colLast="0" w:name="bookmark=id.sqyw64" w:id="30"/>
          <w:bookmarkEnd w:id="30"/>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bookmark=id.2dlolyb">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Инструкции для заполнения – 2</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43">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Данный курс имеет самое непосредственное отношение к профессиональной сфере студентов – будущих учителей русского языка и литературе. Русская литература 18-19 веков составляет основу курса литературы в 7-10 классе средней школы. При этом на практические занятия вынесены те произведения, которые входят в курс литературы средней школы и в спецификацию тестов ОЗП по предмету «Русский язык и литература». </w:t>
            </w:r>
          </w:p>
          <w:p w:rsidR="00000000" w:rsidDel="00000000" w:rsidP="00000000" w:rsidRDefault="00000000" w:rsidRPr="00000000" w14:paraId="00000144">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Терминология и понятия из области теории и истории литературы, изучаемые в данном курсе, также входят в курс литературы средней школы (понятия литературных течений и направлений, тема и идея произведения, роды и жанры литературы, понятие композиции текстов разных родов и жанров и элементы композиции с учётом их родо-жанровой принадлежности). </w:t>
            </w:r>
          </w:p>
          <w:p w:rsidR="00000000" w:rsidDel="00000000" w:rsidP="00000000" w:rsidRDefault="00000000" w:rsidRPr="00000000" w14:paraId="00000145">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Приёмы литературоведческих анализов, выполняемых в процессе изучения курса, также соотносятся с приёмами анализа, используемыми в школьной практике.</w:t>
            </w:r>
          </w:p>
          <w:p w:rsidR="00000000" w:rsidDel="00000000" w:rsidP="00000000" w:rsidRDefault="00000000" w:rsidRPr="00000000" w14:paraId="00000146">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Все вышеуказанные элементы курса применяются студентами в педагогической практике при проведении уроков по русской литературе. </w:t>
            </w:r>
          </w:p>
        </w:tc>
      </w:tr>
    </w:tbl>
    <w:p w:rsidR="00000000" w:rsidDel="00000000" w:rsidP="00000000" w:rsidRDefault="00000000" w:rsidRPr="00000000" w14:paraId="00000147">
      <w:pPr>
        <w:spacing w:after="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48">
      <w:pPr>
        <w:pStyle w:val="Heading1"/>
        <w:spacing w:before="0" w:line="240" w:lineRule="auto"/>
        <w:rPr>
          <w:rFonts w:ascii="Times New Roman" w:cs="Times New Roman" w:eastAsia="Times New Roman" w:hAnsi="Times New Roman"/>
          <w:b w:val="1"/>
          <w:sz w:val="28"/>
          <w:szCs w:val="28"/>
        </w:rPr>
      </w:pPr>
      <w:bookmarkStart w:colFirst="0" w:colLast="0" w:name="_heading=h.3cqmetx" w:id="31"/>
      <w:bookmarkEnd w:id="31"/>
      <w:r w:rsidDel="00000000" w:rsidR="00000000" w:rsidRPr="00000000">
        <w:rPr>
          <w:rFonts w:ascii="Times New Roman" w:cs="Times New Roman" w:eastAsia="Times New Roman" w:hAnsi="Times New Roman"/>
          <w:b w:val="1"/>
          <w:sz w:val="28"/>
          <w:szCs w:val="28"/>
          <w:rtl w:val="0"/>
        </w:rPr>
        <w:t xml:space="preserve">3. Сквозные темы и междисциплинарные связи</w:t>
      </w:r>
    </w:p>
    <w:p w:rsidR="00000000" w:rsidDel="00000000" w:rsidP="00000000" w:rsidRDefault="00000000" w:rsidRPr="00000000" w14:paraId="00000149">
      <w:pPr>
        <w:pStyle w:val="Heading1"/>
        <w:spacing w:before="0" w:line="240" w:lineRule="auto"/>
        <w:rPr/>
      </w:pPr>
      <w:bookmarkStart w:colFirst="0" w:colLast="0" w:name="_heading=h.uvx4ub7lm6yi" w:id="32"/>
      <w:bookmarkEnd w:id="32"/>
      <w:r w:rsidDel="00000000" w:rsidR="00000000" w:rsidRPr="00000000">
        <w:rPr>
          <w:rtl w:val="0"/>
        </w:rPr>
      </w:r>
    </w:p>
    <w:tbl>
      <w:tblPr>
        <w:tblStyle w:val="Table7"/>
        <w:tblW w:w="9140.0" w:type="dxa"/>
        <w:jc w:val="left"/>
        <w:tblInd w:w="-10.0" w:type="dxa"/>
        <w:tblLayout w:type="fixed"/>
        <w:tblLook w:val="0400"/>
      </w:tblPr>
      <w:tblGrid>
        <w:gridCol w:w="9140"/>
        <w:tblGridChange w:id="0">
          <w:tblGrid>
            <w:gridCol w:w="91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4A">
            <w:pPr>
              <w:pStyle w:val="Heading2"/>
              <w:rPr>
                <w:rFonts w:ascii="Times New Roman" w:cs="Times New Roman" w:eastAsia="Times New Roman" w:hAnsi="Times New Roman"/>
                <w:sz w:val="28"/>
                <w:szCs w:val="28"/>
              </w:rPr>
            </w:pPr>
            <w:bookmarkStart w:colFirst="0" w:colLast="0" w:name="_heading=h.1rvwp1q" w:id="33"/>
            <w:bookmarkEnd w:id="33"/>
            <w:r w:rsidDel="00000000" w:rsidR="00000000" w:rsidRPr="00000000">
              <w:rPr>
                <w:rFonts w:ascii="Times New Roman" w:cs="Times New Roman" w:eastAsia="Times New Roman" w:hAnsi="Times New Roman"/>
                <w:sz w:val="28"/>
                <w:szCs w:val="28"/>
                <w:rtl w:val="0"/>
              </w:rPr>
              <w:t xml:space="preserve">3.1. Реализация сквозных тем ОП       </w:t>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4bvk7pj">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bookmarkStart w:colFirst="0" w:colLast="0" w:name="bookmark=id.4bvk7pj" w:id="34"/>
          <w:bookmarkEnd w:id="34"/>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bookmark=id.4bvk7pj">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4D">
            <w:pP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Сквозные принципы, которые реализованы в данном курсе</w:t>
            </w:r>
            <w:r w:rsidDel="00000000" w:rsidR="00000000" w:rsidRPr="00000000">
              <w:rPr>
                <w:rFonts w:ascii="Times New Roman" w:cs="Times New Roman" w:eastAsia="Times New Roman" w:hAnsi="Times New Roman"/>
                <w:color w:val="000000"/>
                <w:rtl w:val="0"/>
              </w:rPr>
              <w:t xml:space="preserve">: </w:t>
            </w:r>
          </w:p>
          <w:p w:rsidR="00000000" w:rsidDel="00000000" w:rsidP="00000000" w:rsidRDefault="00000000" w:rsidRPr="00000000" w14:paraId="0000014E">
            <w:pP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 компетентностный подход. Курс направлен на выработку компетенций в профессиональной и предметной области (см. раздел силлабуса 2.3 «Компетенции, результаты обучения и критерии оценивания»;</w:t>
            </w:r>
          </w:p>
          <w:p w:rsidR="00000000" w:rsidDel="00000000" w:rsidP="00000000" w:rsidRDefault="00000000" w:rsidRPr="00000000" w14:paraId="0000014F">
            <w:pP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 студентоориентированный подход и методики, способствующие активному обучению. В курсе применяются методики изучения литературы, которые направлены на активное обучение: анализ, синтез и оценку литературоведческой информации. Курс использует студентоориентированный подход, так как в его основе лежит деятельность студента по анализу художественных произведений соответствующей эпохи;</w:t>
            </w:r>
          </w:p>
          <w:p w:rsidR="00000000" w:rsidDel="00000000" w:rsidP="00000000" w:rsidRDefault="00000000" w:rsidRPr="00000000" w14:paraId="00000150">
            <w:pP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 конструктивное согласование. Все элементы курса связаны между собой и направлены на достижение результатов и формирование компетенций, заложенных в образовательной программе;</w:t>
            </w:r>
          </w:p>
          <w:p w:rsidR="00000000" w:rsidDel="00000000" w:rsidP="00000000" w:rsidRDefault="00000000" w:rsidRPr="00000000" w14:paraId="00000151">
            <w:pP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4) инклюзивное образование и признание различных категорий обучающихся. Реализация этого сквозного принципа описана в пункте силлабуса 2.8 «Обеспечение инклюзивных условий образования».</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52">
            <w:pPr>
              <w:pStyle w:val="Heading2"/>
              <w:rPr>
                <w:rFonts w:ascii="Times New Roman" w:cs="Times New Roman" w:eastAsia="Times New Roman" w:hAnsi="Times New Roman"/>
                <w:sz w:val="28"/>
                <w:szCs w:val="28"/>
              </w:rPr>
            </w:pPr>
            <w:bookmarkStart w:colFirst="0" w:colLast="0" w:name="_heading=h.2r0uhxc" w:id="35"/>
            <w:bookmarkEnd w:id="35"/>
            <w:r w:rsidDel="00000000" w:rsidR="00000000" w:rsidRPr="00000000">
              <w:rPr>
                <w:rFonts w:ascii="Times New Roman" w:cs="Times New Roman" w:eastAsia="Times New Roman" w:hAnsi="Times New Roman"/>
                <w:sz w:val="28"/>
                <w:szCs w:val="28"/>
                <w:rtl w:val="0"/>
              </w:rPr>
              <w:t xml:space="preserve">3.2. Междисциплинарные связи</w:t>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1664s55">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1664s55">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bookmark=id.1664s55">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3</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bookmarkStart w:colFirst="0" w:colLast="0" w:name="bookmark=id.1664s55" w:id="36"/>
          <w:bookmarkEnd w:id="36"/>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bookmark=id.1664s55">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4</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57">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Курс «Классическая русская литература 18-19 веков» входит в состав модуля «Русская и мировая литература» (вместе с дисциплинами «Русская литература 20 века», «Современная русская литература (начало 21 века)», «Эстетика фольклора и древнерусская литература». Данные дисциплины составляют курс истории русской литературы, охватывая русский литературный процесс от времени его возникновения (древнерусская литература) до современного состояния (литература начала 21 века). Это позволяет рассмотреть русский литературный процесс с точки зрения традиций и новаторства, с точки зрения взаимодействия разных литературных эпох и персоналий. Также в модуль входит дисциплина «Мифология и мировая литература (Античная литература – начало 21 века»), которая представляет литературный процесс зарубежных стран. Таким образом появляется возможность включить русский литературный процесс в общемировой, проследить тенденции, важные для всей мировой литературы (вопросы развития направлений, жанровой системы и др.). </w:t>
            </w:r>
          </w:p>
          <w:p w:rsidR="00000000" w:rsidDel="00000000" w:rsidP="00000000" w:rsidRDefault="00000000" w:rsidRPr="00000000" w14:paraId="00000158">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59">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Также курс «Классическая русская литература 18-19 веков» связан с такими курсами образовательной программы, как «Теория и практика обучения русской литературе», «Моделирование уроков русского языка и литературы» (в плане методики преподавания литературы), «Русский язык в его функциональных разновидностях» (в области изучения функциональных стилей, в частности – художественного стиля), «Современные стратегии чтения» (так как разнообразные стратегии чтения соотносится, в том числе, и с некоторыми приёмами и алгоритмами литературоведческого анализа), «Герменевтический анализ художественного текста» (так как элементы герменевтического анализа могут применятся при анализе произведений в курсе классической русской литературы), «Реминисценции древних текстов в современной литературе и искусстве» (так как через систему реминисценций выражаются литературные традиции).</w:t>
            </w:r>
          </w:p>
          <w:p w:rsidR="00000000" w:rsidDel="00000000" w:rsidP="00000000" w:rsidRDefault="00000000" w:rsidRPr="00000000" w14:paraId="0000015A">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5B">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Связь данного курса с наукой проявляется в том, что курс представляет собой научное изучение истории литературы, научное толкование художественных произведений 18-19 веков. </w:t>
            </w:r>
            <w:r w:rsidDel="00000000" w:rsidR="00000000" w:rsidRPr="00000000">
              <w:rPr>
                <w:rFonts w:ascii="Times New Roman" w:cs="Times New Roman" w:eastAsia="Times New Roman" w:hAnsi="Times New Roman"/>
                <w:rtl w:val="0"/>
              </w:rPr>
              <w:t xml:space="preserve">Литературные произведения могут быть ценным источником научной информации.</w:t>
            </w:r>
            <w:r w:rsidDel="00000000" w:rsidR="00000000" w:rsidRPr="00000000">
              <w:rPr>
                <w:rtl w:val="0"/>
              </w:rPr>
            </w:r>
          </w:p>
          <w:p w:rsidR="00000000" w:rsidDel="00000000" w:rsidP="00000000" w:rsidRDefault="00000000" w:rsidRPr="00000000" w14:paraId="0000015C">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5D">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В качестве примера можно привести изучение жанра романа в русской литературе 19 века. На протяжении курса изучаются несколько романов, относящихся к первой половине 19 века («Евгений Онегин» А. С. Пушкина, «Герой нашего времени» М. Ю. Лермонтова) и ко второй половине 19 века (романы Л. Н. Толстого, Ф. М. Достоевского, И. А. Гончарова, И. С. Тургенева). На примере этой сквозной темы можно проследить, как менялись жанровые традиции романа на протяжении всего 19 века, как в жанре романа отражались индивидуальные авторские черты, какие художественные задачи ставили перед собой в жанре романа разные писатели. </w:t>
            </w:r>
          </w:p>
        </w:tc>
      </w:tr>
    </w:tbl>
    <w:p w:rsidR="00000000" w:rsidDel="00000000" w:rsidP="00000000" w:rsidRDefault="00000000" w:rsidRPr="00000000" w14:paraId="0000015E">
      <w:pPr>
        <w:spacing w:after="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F">
      <w:pPr>
        <w:pStyle w:val="Heading1"/>
        <w:spacing w:before="0" w:line="240" w:lineRule="auto"/>
        <w:rPr>
          <w:rFonts w:ascii="Times New Roman" w:cs="Times New Roman" w:eastAsia="Times New Roman" w:hAnsi="Times New Roman"/>
          <w:b w:val="1"/>
          <w:sz w:val="28"/>
          <w:szCs w:val="28"/>
        </w:rPr>
      </w:pPr>
      <w:bookmarkStart w:colFirst="0" w:colLast="0" w:name="_heading=h.3q5sasy" w:id="37"/>
      <w:bookmarkEnd w:id="37"/>
      <w:r w:rsidDel="00000000" w:rsidR="00000000" w:rsidRPr="00000000">
        <w:rPr>
          <w:rFonts w:ascii="Times New Roman" w:cs="Times New Roman" w:eastAsia="Times New Roman" w:hAnsi="Times New Roman"/>
          <w:b w:val="1"/>
          <w:sz w:val="28"/>
          <w:szCs w:val="28"/>
          <w:rtl w:val="0"/>
        </w:rPr>
        <w:t xml:space="preserve">4. Литература и ресурсы</w:t>
      </w:r>
    </w:p>
    <w:p w:rsidR="00000000" w:rsidDel="00000000" w:rsidP="00000000" w:rsidRDefault="00000000" w:rsidRPr="00000000" w14:paraId="00000160">
      <w:pPr>
        <w:tabs>
          <w:tab w:val="left" w:leader="none" w:pos="709"/>
        </w:tabs>
        <w:spacing w:after="0" w:line="240" w:lineRule="auto"/>
        <w:jc w:val="both"/>
        <w:rPr>
          <w:rFonts w:ascii="Times New Roman" w:cs="Times New Roman" w:eastAsia="Times New Roman" w:hAnsi="Times New Roman"/>
          <w:sz w:val="28"/>
          <w:szCs w:val="28"/>
        </w:rPr>
      </w:pPr>
      <w:r w:rsidDel="00000000" w:rsidR="00000000" w:rsidRPr="00000000">
        <w:rPr>
          <w:rtl w:val="0"/>
        </w:rPr>
      </w:r>
    </w:p>
    <w:tbl>
      <w:tblPr>
        <w:tblStyle w:val="Table8"/>
        <w:tblW w:w="9140.0" w:type="dxa"/>
        <w:jc w:val="left"/>
        <w:tblLayout w:type="fixed"/>
        <w:tblLook w:val="0400"/>
      </w:tblPr>
      <w:tblGrid>
        <w:gridCol w:w="9140"/>
        <w:tblGridChange w:id="0">
          <w:tblGrid>
            <w:gridCol w:w="91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61">
            <w:pPr>
              <w:pStyle w:val="Heading2"/>
              <w:rPr>
                <w:rFonts w:ascii="Times New Roman" w:cs="Times New Roman" w:eastAsia="Times New Roman" w:hAnsi="Times New Roman"/>
                <w:sz w:val="28"/>
                <w:szCs w:val="28"/>
              </w:rPr>
            </w:pPr>
            <w:bookmarkStart w:colFirst="0" w:colLast="0" w:name="_heading=h.25b2l0r" w:id="38"/>
            <w:bookmarkEnd w:id="38"/>
            <w:r w:rsidDel="00000000" w:rsidR="00000000" w:rsidRPr="00000000">
              <w:rPr>
                <w:rFonts w:ascii="Times New Roman" w:cs="Times New Roman" w:eastAsia="Times New Roman" w:hAnsi="Times New Roman"/>
                <w:sz w:val="28"/>
                <w:szCs w:val="28"/>
                <w:rtl w:val="0"/>
              </w:rPr>
              <w:t xml:space="preserve">4.1. Основная литература </w:t>
            </w:r>
          </w:p>
          <w:bookmarkStart w:colFirst="0" w:colLast="0" w:name="bookmark=id.kgcv8k" w:id="39"/>
          <w:bookmarkEnd w:id="39"/>
          <w:p w:rsidR="00000000" w:rsidDel="00000000" w:rsidP="00000000" w:rsidRDefault="00000000" w:rsidRPr="00000000" w14:paraId="00000162">
            <w:pPr>
              <w:spacing w:after="0" w:lineRule="auto"/>
              <w:rPr>
                <w:rFonts w:ascii="Times New Roman" w:cs="Times New Roman" w:eastAsia="Times New Roman" w:hAnsi="Times New Roman"/>
              </w:rPr>
            </w:pPr>
            <w:hyperlink w:anchor="bookmark=id.kgcv8k">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3">
            <w:pP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Основная литература по курсу классической русской литературы 18-19 веков включает как список художественных произведений, обязательных для чтения, так и список учебных материалов. </w:t>
            </w:r>
          </w:p>
          <w:p w:rsidR="00000000" w:rsidDel="00000000" w:rsidP="00000000" w:rsidRDefault="00000000" w:rsidRPr="00000000" w14:paraId="00000164">
            <w:pPr>
              <w:spacing w:after="0" w:line="240" w:lineRule="auto"/>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Список художественных произведений</w:t>
            </w:r>
          </w:p>
          <w:p w:rsidR="00000000" w:rsidDel="00000000" w:rsidP="00000000" w:rsidRDefault="00000000" w:rsidRPr="00000000" w14:paraId="00000165">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166">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Произведения русской литературы XVIII века</w:t>
            </w:r>
          </w:p>
          <w:p w:rsidR="00000000" w:rsidDel="00000000" w:rsidP="00000000" w:rsidRDefault="00000000" w:rsidRPr="00000000" w14:paraId="0000016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Гистория о российском матросе Василии Кориотском.</w:t>
            </w:r>
          </w:p>
          <w:p w:rsidR="00000000" w:rsidDel="00000000" w:rsidP="00000000" w:rsidRDefault="00000000" w:rsidRPr="00000000" w14:paraId="0000016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Кантемир А.Д. К уму своему (На хулящих учение). Филарет и Евгений (На зависть и гордость дворян злонравных). О воспитании. Петрида.</w:t>
            </w:r>
          </w:p>
          <w:p w:rsidR="00000000" w:rsidDel="00000000" w:rsidP="00000000" w:rsidRDefault="00000000" w:rsidRPr="00000000" w14:paraId="0000016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Сумароков. Димитрий Самозванец. </w:t>
            </w:r>
          </w:p>
          <w:p w:rsidR="00000000" w:rsidDel="00000000" w:rsidP="00000000" w:rsidRDefault="00000000" w:rsidRPr="00000000" w14:paraId="0000016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Державин Г.Р. На смерть князя Мещерского. Властителям и судиям. Фелица. Бог. На взятие Измаила. Вельможа. Водопад. Осень во время осады Очакова. Снигирь. Памятник. Арфа. Русские девушки. Лебедь. Евгению (Жизнь Званская). Цыганская пляска.</w:t>
            </w:r>
          </w:p>
          <w:p w:rsidR="00000000" w:rsidDel="00000000" w:rsidP="00000000" w:rsidRDefault="00000000" w:rsidRPr="00000000" w14:paraId="0000016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Карамзин Н.М. Поэзия. Чувствительный и холодный. Бедная Лиза. Остров Борнгольм.</w:t>
            </w:r>
          </w:p>
          <w:p w:rsidR="00000000" w:rsidDel="00000000" w:rsidP="00000000" w:rsidRDefault="00000000" w:rsidRPr="00000000" w14:paraId="0000016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Ломоносов М.В. Ода на взятие Хотина. Утреннее размышление о божием величестве. Вечернее размышление о божием величестве. Ода на день восшествия на престол императрицы Елизаветы Петровны, 1747 г. Разговор с Анакреоном. Письмо о пользе стекла. Гимн бороде. Случились вместе два астронома в пиру. Тамира и Селим;</w:t>
            </w:r>
          </w:p>
          <w:p w:rsidR="00000000" w:rsidDel="00000000" w:rsidP="00000000" w:rsidRDefault="00000000" w:rsidRPr="00000000" w14:paraId="000001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Фонвизин Д.И. Недоросль.</w:t>
            </w:r>
          </w:p>
          <w:p w:rsidR="00000000" w:rsidDel="00000000" w:rsidP="00000000" w:rsidRDefault="00000000" w:rsidRPr="00000000" w14:paraId="0000016E">
            <w:pPr>
              <w:spacing w:after="0" w:line="240" w:lineRule="auto"/>
              <w:ind w:firstLine="709"/>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6F">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Произведения русской литературы XIX века</w:t>
            </w:r>
          </w:p>
          <w:p w:rsidR="00000000" w:rsidDel="00000000" w:rsidP="00000000" w:rsidRDefault="00000000" w:rsidRPr="00000000" w14:paraId="00000170">
            <w:pPr>
              <w:numPr>
                <w:ilvl w:val="0"/>
                <w:numId w:val="1"/>
              </w:numPr>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А. Жуковский. Лирика. Людмила. Светлана. Теон и Эсхин. Двенадцать спящих дев. Певец во стане русских воинов. Эолова арфа. Лесной царь. Кубок. Перчатка; </w:t>
            </w:r>
          </w:p>
          <w:p w:rsidR="00000000" w:rsidDel="00000000" w:rsidP="00000000" w:rsidRDefault="00000000" w:rsidRPr="00000000" w14:paraId="00000171">
            <w:pPr>
              <w:numPr>
                <w:ilvl w:val="0"/>
                <w:numId w:val="1"/>
              </w:numPr>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 С. Грибоедов. Горе от ума. Грузинская ночь;</w:t>
            </w:r>
          </w:p>
          <w:p w:rsidR="00000000" w:rsidDel="00000000" w:rsidP="00000000" w:rsidRDefault="00000000" w:rsidRPr="00000000" w14:paraId="00000172">
            <w:pPr>
              <w:numPr>
                <w:ilvl w:val="0"/>
                <w:numId w:val="1"/>
              </w:numPr>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 Погорельский. Черная курица, или Подземные жители;</w:t>
            </w:r>
          </w:p>
          <w:p w:rsidR="00000000" w:rsidDel="00000000" w:rsidP="00000000" w:rsidRDefault="00000000" w:rsidRPr="00000000" w14:paraId="00000173">
            <w:pPr>
              <w:numPr>
                <w:ilvl w:val="0"/>
                <w:numId w:val="1"/>
              </w:numPr>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 Н. Батюшков. Лирика. Видение на берегах Леты. Воспоминания 1807 года. К Филисе. Веселый час. Привидение. Переход войск через Неман. Переход через Рейн. Разлука. Таврида. Воспоминание. Вакханка. Беседка муз. Мои пенаты. К домовому. Подражание древним;</w:t>
            </w:r>
          </w:p>
          <w:p w:rsidR="00000000" w:rsidDel="00000000" w:rsidP="00000000" w:rsidRDefault="00000000" w:rsidRPr="00000000" w14:paraId="00000174">
            <w:pPr>
              <w:numPr>
                <w:ilvl w:val="0"/>
                <w:numId w:val="1"/>
              </w:numPr>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 Ф. Рылеев. Лирика. К временщику. А. П. Ермолову. Стансы. Видение. Гражданское мужество. На смерть Байрона. Ты посетить, мой друг, желала. Дмитрий Донской. Смерть Ермака. Дмитрий Самозванец. Иван Сусанин. Богдан Хмельницкий. Волынский. Державин. Войнаровский. Наливайко. Ох, тошно мне. Уж как шёл кузнец;</w:t>
            </w:r>
          </w:p>
          <w:p w:rsidR="00000000" w:rsidDel="00000000" w:rsidP="00000000" w:rsidRDefault="00000000" w:rsidRPr="00000000" w14:paraId="00000175">
            <w:pPr>
              <w:numPr>
                <w:ilvl w:val="0"/>
                <w:numId w:val="1"/>
              </w:numPr>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 А. Крылов. Басни; </w:t>
            </w:r>
          </w:p>
          <w:p w:rsidR="00000000" w:rsidDel="00000000" w:rsidP="00000000" w:rsidRDefault="00000000" w:rsidRPr="00000000" w14:paraId="00000176">
            <w:pPr>
              <w:numPr>
                <w:ilvl w:val="0"/>
                <w:numId w:val="1"/>
              </w:numPr>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 С. Пушкин. Лирика. Воспоминания в Царском Селе. Вольность. Деревня. Черная шаль. Редеет облаков летучая гряда. К Чаадаеву. Эпиграммы. Кинжал. Песнь о вещем Олеге. Послание к цензору. Узник. Простишь ли мне ревнивые мечты. Ненастный день потух. Ночной зефир. Разговор книгопродавца с поэтом. Я помню чудное мгновение. Вакхическая песнь. 19 октября 1825 года. Пророк. Стансы. Зимняя дорога. В Сибирь. Арион. Поэту. 19 октября 1827 года. Не пой, красавица, при мне. Няне. Утопленник. Анчар. Чернь. Зимнее утро. Кавказ. Я вас любил, любовь ещё, быть может. Брожу ли я вдоль улиц шумных. Поэту. Бесы. Элегия. Моя родословная. Для берегов отчизны дальней. Вурдалак. Клеветникам России. Эхо. Осень. Вновь я посетил. Туча. Я памятник себе воздвиг нерукотворный. Руслан и Людмила. Кавказский пленник. Братья-разбойники. Бахчисарайский фонтан. Цыганы. Полтава. Медный всадник. Борис Годунов. Арап Петра Великого. История села Горюхина. Пиковая дама. Дубровский. Капитанская дочка. Сказки. Маленькие трагедии. Гавриилиада. Царь Никита и сорок его дочерей. Египетские ночи. Граф Нулин. Рославлев. Путешествие в Арзрум. История пугачевского бунта. О народности в литературе. О народной драме и драме «Марфа-посадница». О классической трагедии. О трагедиях Байрона; </w:t>
            </w:r>
          </w:p>
          <w:p w:rsidR="00000000" w:rsidDel="00000000" w:rsidP="00000000" w:rsidRDefault="00000000" w:rsidRPr="00000000" w14:paraId="00000177">
            <w:pPr>
              <w:numPr>
                <w:ilvl w:val="0"/>
                <w:numId w:val="1"/>
              </w:numPr>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 Ю. Лермонтов. Лирика: Жалоба турка, Парус, Умирающий гладиатор, Три пальмы, Смерть поэта, Ветка Палестины, Узник, Когда волнуется желтеющая нива, И скучно, и грустно, Из-под таинственной холодной полумаски, Прощай, немытая Россия, Дума, Родина, Утёс, Тамара, Свидание, На севере диком, Горные вершины, Выхожу один я на дорогу. Герой нашего времени. Песня про царя Ивана Васильевича, молодого опричника и удалого купца Калашникова. Беглец. Маскарад. Мцыри. Демон. Герой нашего времени. Странный человек. Вадим. Княгиня Лиговская. Люди и страсти. </w:t>
            </w:r>
          </w:p>
          <w:p w:rsidR="00000000" w:rsidDel="00000000" w:rsidP="00000000" w:rsidRDefault="00000000" w:rsidRPr="00000000" w14:paraId="00000178">
            <w:pPr>
              <w:numPr>
                <w:ilvl w:val="0"/>
                <w:numId w:val="1"/>
              </w:numPr>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 В. Гоголь. Вечера на хуторе близ Диканьки. Миргород. Невский проспект. Нос. Портрет. Шинель. Записки сумасшедшего. Женитьба. Мертвые души (первый, второй тома). Игроки. Женитьба. Рим. Вечера на вилле. Выбранные места из переписки с друзьями. Размышление о Божественной литургии. Завещание. Ревизор; </w:t>
            </w:r>
          </w:p>
          <w:p w:rsidR="00000000" w:rsidDel="00000000" w:rsidP="00000000" w:rsidRDefault="00000000" w:rsidRPr="00000000" w14:paraId="00000179">
            <w:pPr>
              <w:numPr>
                <w:ilvl w:val="0"/>
                <w:numId w:val="1"/>
              </w:numPr>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Ф. Сильфида. Косморама. </w:t>
            </w:r>
          </w:p>
          <w:p w:rsidR="00000000" w:rsidDel="00000000" w:rsidP="00000000" w:rsidRDefault="00000000" w:rsidRPr="00000000" w14:paraId="0000017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85"/>
              </w:tabs>
              <w:spacing w:after="0" w:before="0" w:line="240" w:lineRule="auto"/>
              <w:ind w:left="301" w:right="0" w:hanging="283"/>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А. И. Герцен. Кто виноват? </w:t>
            </w:r>
          </w:p>
          <w:p w:rsidR="00000000" w:rsidDel="00000000" w:rsidP="00000000" w:rsidRDefault="00000000" w:rsidRPr="00000000" w14:paraId="0000017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85"/>
              </w:tabs>
              <w:spacing w:after="0" w:before="0" w:line="240" w:lineRule="auto"/>
              <w:ind w:left="301" w:right="0" w:hanging="283"/>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 А. Гончаров. Обыкновенная история. Обломов. Обрыв. </w:t>
            </w:r>
          </w:p>
          <w:p w:rsidR="00000000" w:rsidDel="00000000" w:rsidP="00000000" w:rsidRDefault="00000000" w:rsidRPr="00000000" w14:paraId="0000017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85"/>
              </w:tabs>
              <w:spacing w:after="0" w:before="0" w:line="240" w:lineRule="auto"/>
              <w:ind w:left="301" w:right="0" w:hanging="283"/>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Н. Г. Чернышевский. Русский человек на rendez-vous. Что делать?</w:t>
            </w:r>
          </w:p>
          <w:p w:rsidR="00000000" w:rsidDel="00000000" w:rsidP="00000000" w:rsidRDefault="00000000" w:rsidRPr="00000000" w14:paraId="0000017D">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 А. Добролюбов. Что такое обломовщина? Темное царство. Когда же придет настоящий день? Луч света в темном царстве;</w:t>
            </w:r>
          </w:p>
          <w:p w:rsidR="00000000" w:rsidDel="00000000" w:rsidP="00000000" w:rsidRDefault="00000000" w:rsidRPr="00000000" w14:paraId="0000017E">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 И. Писарев. Базаров. Мотивы русской драмы. </w:t>
            </w:r>
          </w:p>
          <w:p w:rsidR="00000000" w:rsidDel="00000000" w:rsidP="00000000" w:rsidRDefault="00000000" w:rsidRPr="00000000" w14:paraId="0000017F">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 А. Некрасов. Лирика. В дороге. Тройка. Родина. Псовая охота. Еду ли ночью. Нравственный человек. Вчерашний день часу в шестом. Блажен незлобивый поэт. В деревне. Несжатая полоса. Внимая ужасам войны. Забытая деревня. Тяжелый крест. Поэт и гражданин. Размышления у парадного подъезда. Песня Ерёмушке. На Волге. Рыцарь на час. Свобода. Зеленый шум. В полном разгаре страда деревенская. Памяти Добролюбова. Железная дорога. Дедушка. Смолкли честные. Элегия. Современники. Сеятелям. Крестьянские дети. Коробейники. Орина, мать солдатская. Мороз, Красный нос. Русские женщины. Кому на Руси жить хорошо?</w:t>
            </w:r>
          </w:p>
          <w:p w:rsidR="00000000" w:rsidDel="00000000" w:rsidP="00000000" w:rsidRDefault="00000000" w:rsidRPr="00000000" w14:paraId="00000180">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 И. Тютчев. Лирика. Сумерки. Весенняя гроза. Чародейкою-зимою. Весенние воды. О чем ты воешь. Silentium. Не то, что мните вы, природа. Фонтан. Душа моя – элизиум теней. Поэзия. Слёзы. О, как убийственно мы любим. Эти бедные селенья. О, вещая душа моя. Смотри, как роза зеленеет. Есть в осени первоначальной. Декабристам. Море и утес. Умом Россию не понять. Предопределение. Две силы есть;   </w:t>
            </w:r>
          </w:p>
          <w:p w:rsidR="00000000" w:rsidDel="00000000" w:rsidP="00000000" w:rsidRDefault="00000000" w:rsidRPr="00000000" w14:paraId="00000181">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 А. Фет. Лирика. Ласточки. Ночь и я. Люби меня. Как беден наш язык. Туманное утро. Муза. Музе. Смерть. Смерти. Какое счастье. Лес. Бабочка. Первый ландыш. Я пришёл к тебе с приветом. Шепот, робкое дыханье. Утро. Весенний дождь. На заре ты её не буди. Уснуло озеро. Я тебе ничего не скажу. Осень;</w:t>
            </w:r>
          </w:p>
          <w:p w:rsidR="00000000" w:rsidDel="00000000" w:rsidP="00000000" w:rsidRDefault="00000000" w:rsidRPr="00000000" w14:paraId="00000182">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 С. Тургенев. Ася. Отцы и дети.</w:t>
            </w:r>
          </w:p>
          <w:p w:rsidR="00000000" w:rsidDel="00000000" w:rsidP="00000000" w:rsidRDefault="00000000" w:rsidRPr="00000000" w14:paraId="00000183">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 Н. Островский. Свои люди – сочтемся. Бедность не порок. Гроза. Бесприданница. </w:t>
            </w:r>
          </w:p>
          <w:p w:rsidR="00000000" w:rsidDel="00000000" w:rsidP="00000000" w:rsidRDefault="00000000" w:rsidRPr="00000000" w14:paraId="00000184">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 С. Лесков. Кадетский монастырь. Левша. </w:t>
            </w:r>
          </w:p>
          <w:p w:rsidR="00000000" w:rsidDel="00000000" w:rsidP="00000000" w:rsidRDefault="00000000" w:rsidRPr="00000000" w14:paraId="00000185">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 Е. Салтыков-Щедрин. Господа Головлевы. Сказки. </w:t>
            </w:r>
          </w:p>
          <w:p w:rsidR="00000000" w:rsidDel="00000000" w:rsidP="00000000" w:rsidRDefault="00000000" w:rsidRPr="00000000" w14:paraId="00000186">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Ф. М. Достоевский. Бедные люди. Преступление и наказание. Идиот. </w:t>
            </w:r>
          </w:p>
          <w:p w:rsidR="00000000" w:rsidDel="00000000" w:rsidP="00000000" w:rsidRDefault="00000000" w:rsidRPr="00000000" w14:paraId="00000187">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 Н. Толстой. Детство. Отрочество. Юность. Война и мир. Анна Каренина. </w:t>
            </w:r>
          </w:p>
          <w:p w:rsidR="00000000" w:rsidDel="00000000" w:rsidP="00000000" w:rsidRDefault="00000000" w:rsidRPr="00000000" w14:paraId="00000188">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М. Гаршин. Красный цветок. </w:t>
            </w:r>
          </w:p>
          <w:p w:rsidR="00000000" w:rsidDel="00000000" w:rsidP="00000000" w:rsidRDefault="00000000" w:rsidRPr="00000000" w14:paraId="00000189">
            <w:pPr>
              <w:numPr>
                <w:ilvl w:val="0"/>
                <w:numId w:val="1"/>
              </w:numPr>
              <w:tabs>
                <w:tab w:val="left" w:leader="none" w:pos="785"/>
              </w:tabs>
              <w:spacing w:after="0" w:line="240" w:lineRule="auto"/>
              <w:ind w:left="301" w:hanging="283"/>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 П. Чехов. Рассказы. Вишневый сад. </w:t>
            </w:r>
          </w:p>
          <w:p w:rsidR="00000000" w:rsidDel="00000000" w:rsidP="00000000" w:rsidRDefault="00000000" w:rsidRPr="00000000" w14:paraId="0000018A">
            <w:pPr>
              <w:tabs>
                <w:tab w:val="left" w:leader="none" w:pos="785"/>
              </w:tabs>
              <w:spacing w:after="0" w:line="240" w:lineRule="auto"/>
              <w:ind w:left="108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B">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Список авторов для заучивания стихотворений наизусть</w:t>
            </w:r>
          </w:p>
          <w:p w:rsidR="00000000" w:rsidDel="00000000" w:rsidP="00000000" w:rsidRDefault="00000000" w:rsidRPr="00000000" w14:paraId="0000018C">
            <w:pPr>
              <w:spacing w:after="0" w:line="240" w:lineRule="auto"/>
              <w:ind w:left="1080" w:firstLine="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D">
            <w:pPr>
              <w:numPr>
                <w:ilvl w:val="0"/>
                <w:numId w:val="2"/>
              </w:numPr>
              <w:spacing w:after="0" w:line="240" w:lineRule="auto"/>
              <w:ind w:left="301" w:hanging="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 Н. Батюшков – 2 стихотворения на выбор студента;</w:t>
            </w:r>
          </w:p>
          <w:p w:rsidR="00000000" w:rsidDel="00000000" w:rsidP="00000000" w:rsidRDefault="00000000" w:rsidRPr="00000000" w14:paraId="0000018E">
            <w:pPr>
              <w:numPr>
                <w:ilvl w:val="0"/>
                <w:numId w:val="2"/>
              </w:numPr>
              <w:spacing w:after="0" w:line="240" w:lineRule="auto"/>
              <w:ind w:left="301" w:hanging="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 А. Крылов – 2 басни на выбор студента;  </w:t>
            </w:r>
          </w:p>
          <w:p w:rsidR="00000000" w:rsidDel="00000000" w:rsidP="00000000" w:rsidRDefault="00000000" w:rsidRPr="00000000" w14:paraId="0000018F">
            <w:pPr>
              <w:numPr>
                <w:ilvl w:val="0"/>
                <w:numId w:val="2"/>
              </w:numPr>
              <w:spacing w:after="0" w:line="240" w:lineRule="auto"/>
              <w:ind w:left="301" w:hanging="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 С. Пушкин: Воспоминания в Царском Селе. Вольность. Деревня. Черная шаль. Редеет облаков летучая гряда. К Чаадаеву. Эпиграммы. Кинжал. Песнь о вещем Олеге. Послание к цензору. Узник. Простишь ли мне ревнивые мечты. Ненастный день потух. Ночной зефир. Разговор книгопродавца с поэтом. Я помню чудное мгновение. Вакхическая песнь. 19 октября 1825 года. Пророк. Стансы. Зимняя дорога. В Сибирь. Арион. Поэту. 19 октября 1827 года. Не пой, красавица, при мне. Няне. Утопленник. Анчар. Чернь. Зимнее утро. Кавказ. Я вас любил, любовь ещё, быть может. Брожу ли я вдоль улиц шумных. Поэту. Бесы. Элегия. Моя родословная. Для берегов отчизны дальней. Вурдалак. Клеветникам России. Эхо. Осень. Вновь я посетил. Туча. Я памятник себе воздвиг нерукотворный – </w:t>
            </w:r>
            <w:r w:rsidDel="00000000" w:rsidR="00000000" w:rsidRPr="00000000">
              <w:rPr>
                <w:rFonts w:ascii="Times New Roman" w:cs="Times New Roman" w:eastAsia="Times New Roman" w:hAnsi="Times New Roman"/>
                <w:b w:val="1"/>
                <w:rtl w:val="0"/>
              </w:rPr>
              <w:t xml:space="preserve">из перечисленных 3 стихотворения на выбор студента</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90">
            <w:pPr>
              <w:numPr>
                <w:ilvl w:val="0"/>
                <w:numId w:val="2"/>
              </w:numPr>
              <w:spacing w:after="0" w:line="240" w:lineRule="auto"/>
              <w:ind w:left="301" w:hanging="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 Ю. Лермонтов: Жалоба турка, Парус, Умирающий гладиатор, Три пальмы, Смерть поэта, Ветка Палестины, Узник, Когда волнуется желтеющая нива, И скучно, и грустно, Из-под таинственной холодной полумаски, Прощай, немытая Россия, Дума, Родина, Утёс, Тамара, Свидание, На севере диком, Горные вершины, Выхожу один я на дорогу  – </w:t>
            </w:r>
            <w:r w:rsidDel="00000000" w:rsidR="00000000" w:rsidRPr="00000000">
              <w:rPr>
                <w:rFonts w:ascii="Times New Roman" w:cs="Times New Roman" w:eastAsia="Times New Roman" w:hAnsi="Times New Roman"/>
                <w:b w:val="1"/>
                <w:rtl w:val="0"/>
              </w:rPr>
              <w:t xml:space="preserve">из перечисленных 3 стихотворения на выбор студента</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91">
            <w:pPr>
              <w:numPr>
                <w:ilvl w:val="0"/>
                <w:numId w:val="2"/>
              </w:numPr>
              <w:spacing w:after="0" w:line="240" w:lineRule="auto"/>
              <w:ind w:left="301" w:hanging="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А.А. Фет – 2 стихотворения на выбор студента;</w:t>
            </w:r>
          </w:p>
          <w:p w:rsidR="00000000" w:rsidDel="00000000" w:rsidP="00000000" w:rsidRDefault="00000000" w:rsidRPr="00000000" w14:paraId="0000019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85"/>
              </w:tabs>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Ф.И. Тютчев – 2 стихотворения на выбор студента;</w:t>
            </w:r>
          </w:p>
          <w:p w:rsidR="00000000" w:rsidDel="00000000" w:rsidP="00000000" w:rsidRDefault="00000000" w:rsidRPr="00000000" w14:paraId="0000019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85"/>
              </w:tabs>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А. Плещеев – 2 стихотворения на выбор студента;</w:t>
            </w:r>
          </w:p>
          <w:p w:rsidR="00000000" w:rsidDel="00000000" w:rsidP="00000000" w:rsidRDefault="00000000" w:rsidRPr="00000000" w14:paraId="0000019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85"/>
              </w:tabs>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Я. П. Полонский – 2 стихотворения на выбор студента;</w:t>
            </w:r>
          </w:p>
          <w:p w:rsidR="00000000" w:rsidDel="00000000" w:rsidP="00000000" w:rsidRDefault="00000000" w:rsidRPr="00000000" w14:paraId="0000019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85"/>
              </w:tabs>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 Случевский – 2 стихотворения на выбор студента;</w:t>
            </w:r>
          </w:p>
          <w:p w:rsidR="00000000" w:rsidDel="00000000" w:rsidP="00000000" w:rsidRDefault="00000000" w:rsidRPr="00000000" w14:paraId="0000019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85"/>
              </w:tabs>
              <w:spacing w:after="0" w:before="0" w:line="240" w:lineRule="auto"/>
              <w:ind w:left="301"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А. Жемчужников – 2 стихотворения на выбор студента.</w:t>
            </w:r>
          </w:p>
          <w:p w:rsidR="00000000" w:rsidDel="00000000" w:rsidP="00000000" w:rsidRDefault="00000000" w:rsidRPr="00000000" w14:paraId="00000197">
            <w:pPr>
              <w:tabs>
                <w:tab w:val="left" w:leader="none" w:pos="785"/>
              </w:tabs>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8">
            <w:pPr>
              <w:tabs>
                <w:tab w:val="left" w:leader="none" w:pos="785"/>
              </w:tabs>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Примечание</w:t>
            </w:r>
            <w:r w:rsidDel="00000000" w:rsidR="00000000" w:rsidRPr="00000000">
              <w:rPr>
                <w:rFonts w:ascii="Times New Roman" w:cs="Times New Roman" w:eastAsia="Times New Roman" w:hAnsi="Times New Roman"/>
                <w:rtl w:val="0"/>
              </w:rPr>
              <w:t xml:space="preserve">: список художественных произведений выдаётся студенту заранее, так, чтобы он имел возможность прочесть произведения в каникулярное время. Из приведённого списка читаются прежде всего произведения, изучаемые на практических занятиях.</w:t>
            </w:r>
          </w:p>
          <w:p w:rsidR="00000000" w:rsidDel="00000000" w:rsidP="00000000" w:rsidRDefault="00000000" w:rsidRPr="00000000" w14:paraId="00000199">
            <w:pPr>
              <w:tabs>
                <w:tab w:val="left" w:leader="none" w:pos="785"/>
              </w:tabs>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A">
            <w:pPr>
              <w:tabs>
                <w:tab w:val="left" w:leader="none" w:pos="785"/>
              </w:tabs>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Список основной учебной литературы</w:t>
            </w:r>
          </w:p>
          <w:p w:rsidR="00000000" w:rsidDel="00000000" w:rsidP="00000000" w:rsidRDefault="00000000" w:rsidRPr="00000000" w14:paraId="0000019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59" w:right="0" w:firstLine="283.0000000000000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Орлов П.А. История русской литературы XVIII века: Учебник для университетов. Электронное издание. Свободный доступ: </w:t>
            </w:r>
            <w:hyperlink r:id="rId7">
              <w:r w:rsidDel="00000000" w:rsidR="00000000" w:rsidRPr="00000000">
                <w:rPr>
                  <w:rFonts w:ascii="Times New Roman" w:cs="Times New Roman" w:eastAsia="Times New Roman" w:hAnsi="Times New Roman"/>
                  <w:b w:val="0"/>
                  <w:i w:val="0"/>
                  <w:smallCaps w:val="0"/>
                  <w:strike w:val="0"/>
                  <w:color w:val="0000ff"/>
                  <w:sz w:val="22"/>
                  <w:szCs w:val="22"/>
                  <w:u w:val="single"/>
                  <w:shd w:fill="auto" w:val="clear"/>
                  <w:vertAlign w:val="baseline"/>
                  <w:rtl w:val="0"/>
                </w:rPr>
                <w:t xml:space="preserve">http://www.infoliolib.info/philol/orlov/orl0.html</w:t>
              </w:r>
            </w:hyperlink>
            <w:r w:rsidDel="00000000" w:rsidR="00000000" w:rsidRPr="00000000">
              <w:rPr>
                <w:rtl w:val="0"/>
              </w:rPr>
            </w:r>
          </w:p>
          <w:p w:rsidR="00000000" w:rsidDel="00000000" w:rsidP="00000000" w:rsidRDefault="00000000" w:rsidRPr="00000000" w14:paraId="0000019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159" w:right="0" w:firstLine="283.0000000000000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Кулешов В.И. История русской литературы XIX века. М.: Академический проект: Фонд «Мир», 2018. </w:t>
            </w:r>
          </w:p>
          <w:p w:rsidR="00000000" w:rsidDel="00000000" w:rsidP="00000000" w:rsidRDefault="00000000" w:rsidRPr="00000000" w14:paraId="0000019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59" w:right="20" w:firstLine="283.0000000000000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Фокеев А.Л. Знамение времени: Проза XIX века. Электронное издание. В свободном доступе: </w:t>
            </w:r>
            <w:hyperlink r:id="rId8">
              <w:r w:rsidDel="00000000" w:rsidR="00000000" w:rsidRPr="00000000">
                <w:rPr>
                  <w:rFonts w:ascii="Times New Roman" w:cs="Times New Roman" w:eastAsia="Times New Roman" w:hAnsi="Times New Roman"/>
                  <w:b w:val="0"/>
                  <w:i w:val="0"/>
                  <w:smallCaps w:val="0"/>
                  <w:strike w:val="0"/>
                  <w:color w:val="0000ff"/>
                  <w:sz w:val="22"/>
                  <w:szCs w:val="22"/>
                  <w:u w:val="single"/>
                  <w:shd w:fill="auto" w:val="clear"/>
                  <w:vertAlign w:val="baseline"/>
                  <w:rtl w:val="0"/>
                </w:rPr>
                <w:t xml:space="preserve">https://licey.net/free/12-analiz_proizvedenii_literatury_do_20_veka_dlya_sochinenii/52-znamenie_vremeni_proza_hih_veka.html</w:t>
              </w:r>
            </w:hyperlink>
            <w:r w:rsidDel="00000000" w:rsidR="00000000" w:rsidRPr="00000000">
              <w:rPr>
                <w:rtl w:val="0"/>
              </w:rPr>
            </w:r>
          </w:p>
          <w:p w:rsidR="00000000" w:rsidDel="00000000" w:rsidP="00000000" w:rsidRDefault="00000000" w:rsidRPr="00000000" w14:paraId="0000019E">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59" w:right="20" w:firstLine="283.0000000000000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Смирнова Л.А. История русской литературы конца XIX – начала XX века. Электронное издание. В свободном доступе: </w:t>
            </w:r>
            <w:hyperlink r:id="rId9">
              <w:r w:rsidDel="00000000" w:rsidR="00000000" w:rsidRPr="00000000">
                <w:rPr>
                  <w:rFonts w:ascii="Times New Roman" w:cs="Times New Roman" w:eastAsia="Times New Roman" w:hAnsi="Times New Roman"/>
                  <w:b w:val="0"/>
                  <w:i w:val="0"/>
                  <w:smallCaps w:val="0"/>
                  <w:strike w:val="0"/>
                  <w:color w:val="0000ff"/>
                  <w:sz w:val="22"/>
                  <w:szCs w:val="22"/>
                  <w:u w:val="single"/>
                  <w:shd w:fill="auto" w:val="clear"/>
                  <w:vertAlign w:val="baseline"/>
                  <w:rtl w:val="0"/>
                </w:rPr>
                <w:t xml:space="preserve">http://gramma.ru/BIB/?id=4.2</w:t>
              </w:r>
            </w:hyperlink>
            <w:r w:rsidDel="00000000" w:rsidR="00000000" w:rsidRPr="00000000">
              <w:rPr>
                <w:rtl w:val="0"/>
              </w:rPr>
            </w:r>
          </w:p>
          <w:p w:rsidR="00000000" w:rsidDel="00000000" w:rsidP="00000000" w:rsidRDefault="00000000" w:rsidRPr="00000000" w14:paraId="0000019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59" w:right="20" w:firstLine="283.0000000000000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Вознесенская Т.И., Сушилина И.К., Щепакова Т.А. Русская литература XIX-XX веков. Электронное издание. В свободном доступе: </w:t>
            </w:r>
            <w:hyperlink r:id="rId10">
              <w:r w:rsidDel="00000000" w:rsidR="00000000" w:rsidRPr="00000000">
                <w:rPr>
                  <w:rFonts w:ascii="Times New Roman" w:cs="Times New Roman" w:eastAsia="Times New Roman" w:hAnsi="Times New Roman"/>
                  <w:b w:val="0"/>
                  <w:i w:val="0"/>
                  <w:smallCaps w:val="0"/>
                  <w:strike w:val="0"/>
                  <w:color w:val="0000ff"/>
                  <w:sz w:val="22"/>
                  <w:szCs w:val="22"/>
                  <w:u w:val="single"/>
                  <w:shd w:fill="auto" w:val="clear"/>
                  <w:vertAlign w:val="baseline"/>
                  <w:rtl w:val="0"/>
                </w:rPr>
                <w:t xml:space="preserve">http://www.hi-edu.ru/litraXIX.html</w:t>
              </w:r>
            </w:hyperlink>
            <w:r w:rsidDel="00000000" w:rsidR="00000000" w:rsidRPr="00000000">
              <w:rPr>
                <w:rtl w:val="0"/>
              </w:rPr>
            </w:r>
          </w:p>
          <w:p w:rsidR="00000000" w:rsidDel="00000000" w:rsidP="00000000" w:rsidRDefault="00000000" w:rsidRPr="00000000" w14:paraId="000001A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59" w:right="20" w:firstLine="283.0000000000000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Милованова О.О., Книгин И.А. Русская литературная критика XIX века: Хрестоматия литературно-критических материалов. Электронное издание. В свободном доступе: </w:t>
            </w:r>
            <w:hyperlink r:id="rId11">
              <w:r w:rsidDel="00000000" w:rsidR="00000000" w:rsidRPr="00000000">
                <w:rPr>
                  <w:rFonts w:ascii="Times New Roman" w:cs="Times New Roman" w:eastAsia="Times New Roman" w:hAnsi="Times New Roman"/>
                  <w:b w:val="0"/>
                  <w:i w:val="0"/>
                  <w:smallCaps w:val="0"/>
                  <w:strike w:val="0"/>
                  <w:color w:val="0000ff"/>
                  <w:sz w:val="22"/>
                  <w:szCs w:val="22"/>
                  <w:u w:val="single"/>
                  <w:shd w:fill="auto" w:val="clear"/>
                  <w:vertAlign w:val="baseline"/>
                  <w:rtl w:val="0"/>
                </w:rPr>
                <w:t xml:space="preserve">https://licey.net/free/16-kritika_proizvedenii_literatury_obschie_voprosy_otnosheniya_k_literature/59-russkaya_literaturnaya_kritika_xix_veka__hrestomatiya_literaturno_kriticheskih_materialov.html</w:t>
              </w:r>
            </w:hyperlink>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A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159" w:right="20" w:firstLine="283.0000000000000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Линков В.Я История русской литературы (вторая половина XIX века). М.: Изд-во МГУ, 2019. </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A2">
            <w:pPr>
              <w:pStyle w:val="Heading2"/>
              <w:rPr>
                <w:rFonts w:ascii="Times New Roman" w:cs="Times New Roman" w:eastAsia="Times New Roman" w:hAnsi="Times New Roman"/>
                <w:sz w:val="28"/>
                <w:szCs w:val="28"/>
              </w:rPr>
            </w:pPr>
            <w:bookmarkStart w:colFirst="0" w:colLast="0" w:name="_heading=h.34g0dwd" w:id="40"/>
            <w:bookmarkEnd w:id="40"/>
            <w:r w:rsidDel="00000000" w:rsidR="00000000" w:rsidRPr="00000000">
              <w:rPr>
                <w:rFonts w:ascii="Times New Roman" w:cs="Times New Roman" w:eastAsia="Times New Roman" w:hAnsi="Times New Roman"/>
                <w:sz w:val="28"/>
                <w:szCs w:val="28"/>
                <w:rtl w:val="0"/>
              </w:rPr>
              <w:t xml:space="preserve">4.2. Дополнительная литература</w:t>
            </w:r>
          </w:p>
          <w:bookmarkStart w:colFirst="0" w:colLast="0" w:name="bookmark=id.1jlao46" w:id="41"/>
          <w:bookmarkEnd w:id="41"/>
          <w:p w:rsidR="00000000" w:rsidDel="00000000" w:rsidP="00000000" w:rsidRDefault="00000000" w:rsidRPr="00000000" w14:paraId="000001A3">
            <w:pPr>
              <w:spacing w:after="0" w:lineRule="auto"/>
              <w:rPr>
                <w:rFonts w:ascii="Times New Roman" w:cs="Times New Roman" w:eastAsia="Times New Roman" w:hAnsi="Times New Roman"/>
              </w:rPr>
            </w:pPr>
            <w:hyperlink w:anchor="bookmark=id.1jlao46">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A4">
            <w:pPr>
              <w:numPr>
                <w:ilvl w:val="0"/>
                <w:numId w:val="6"/>
              </w:numP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Лебедева О.Б. История русской литературы 18 века. М., 2018.</w:t>
            </w:r>
          </w:p>
          <w:p w:rsidR="00000000" w:rsidDel="00000000" w:rsidP="00000000" w:rsidRDefault="00000000" w:rsidRPr="00000000" w14:paraId="000001A5">
            <w:pPr>
              <w:numPr>
                <w:ilvl w:val="0"/>
                <w:numId w:val="6"/>
              </w:numP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Русская литература XVIII века: Хрестоматия. Сост. В.А. Западов. М.: Просвещение, 2019. </w:t>
            </w:r>
          </w:p>
          <w:p w:rsidR="00000000" w:rsidDel="00000000" w:rsidP="00000000" w:rsidRDefault="00000000" w:rsidRPr="00000000" w14:paraId="000001A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159" w:right="0" w:firstLine="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Соколов А.Н. История русской литературы 19 века (первая половина). М.: высшая школа, 1976. </w:t>
            </w:r>
          </w:p>
          <w:p w:rsidR="00000000" w:rsidDel="00000000" w:rsidP="00000000" w:rsidRDefault="00000000" w:rsidRPr="00000000" w14:paraId="000001A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159" w:right="0" w:firstLine="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Ревякин А.И. история русской литературы 19 века (первая половина). М.: Просвещение, 1985. </w:t>
            </w:r>
          </w:p>
          <w:p w:rsidR="00000000" w:rsidDel="00000000" w:rsidP="00000000" w:rsidRDefault="00000000" w:rsidRPr="00000000" w14:paraId="000001A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159" w:right="0" w:firstLine="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Коровин В.И. и др. история русской литературы 19 века. Часть 1. М.: Гуманитарный издательский центр ВЛАДОС, 2005. Электронный учебник. </w:t>
            </w:r>
          </w:p>
          <w:p w:rsidR="00000000" w:rsidDel="00000000" w:rsidP="00000000" w:rsidRDefault="00000000" w:rsidRPr="00000000" w14:paraId="000001A9">
            <w:pPr>
              <w:numPr>
                <w:ilvl w:val="0"/>
                <w:numId w:val="5"/>
              </w:numP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Журавлёва А. Кое-что из былого и дум. О русской литературе 19 века. – М.: Изд-во МГУ, 2014 г. </w:t>
            </w:r>
          </w:p>
          <w:p w:rsidR="00000000" w:rsidDel="00000000" w:rsidP="00000000" w:rsidRDefault="00000000" w:rsidRPr="00000000" w14:paraId="000001AA">
            <w:pPr>
              <w:numPr>
                <w:ilvl w:val="0"/>
                <w:numId w:val="5"/>
              </w:numP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Ляпина Л. Лекции о русской лирической поэзии. Классический период. – СПб: Петербургский институт печати, 2005. – 160 с. </w:t>
            </w:r>
          </w:p>
          <w:p w:rsidR="00000000" w:rsidDel="00000000" w:rsidP="00000000" w:rsidRDefault="00000000" w:rsidRPr="00000000" w14:paraId="000001AB">
            <w:pPr>
              <w:numPr>
                <w:ilvl w:val="0"/>
                <w:numId w:val="5"/>
              </w:numP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Набоков В.В. Лекции по русской литературе. - М.: Высшая школа, 1996. </w:t>
            </w:r>
          </w:p>
          <w:p w:rsidR="00000000" w:rsidDel="00000000" w:rsidP="00000000" w:rsidRDefault="00000000" w:rsidRPr="00000000" w14:paraId="000001AC">
            <w:pPr>
              <w:numPr>
                <w:ilvl w:val="0"/>
                <w:numId w:val="5"/>
              </w:numP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Недзвецкий В. История русского романа 19 века. Неклассические формы. – М.: Изд-во МГУ, 2011. – 152 с</w:t>
            </w:r>
          </w:p>
          <w:p w:rsidR="00000000" w:rsidDel="00000000" w:rsidP="00000000" w:rsidRDefault="00000000" w:rsidRPr="00000000" w14:paraId="000001AD">
            <w:pPr>
              <w:widowControl w:val="0"/>
              <w:numPr>
                <w:ilvl w:val="0"/>
                <w:numId w:val="5"/>
              </w:numPr>
              <w:shd w:fill="ffffff" w:val="clear"/>
              <w:spacing w:after="0" w:line="240" w:lineRule="auto"/>
              <w:ind w:left="159" w:firstLine="2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История русской литературы второй половины 19 века. Поэзия. Практикум. Хрестоматия. - М., 2000</w:t>
            </w:r>
            <w:r w:rsidDel="00000000" w:rsidR="00000000" w:rsidRPr="00000000">
              <w:rPr>
                <w:rFonts w:ascii="Times New Roman" w:cs="Times New Roman" w:eastAsia="Times New Roman" w:hAnsi="Times New Roman"/>
                <w:b w:val="1"/>
                <w:rtl w:val="0"/>
              </w:rPr>
              <w:t xml:space="preserve">.</w:t>
            </w:r>
          </w:p>
          <w:p w:rsidR="00000000" w:rsidDel="00000000" w:rsidP="00000000" w:rsidRDefault="00000000" w:rsidRPr="00000000" w14:paraId="000001AE">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Вишневский И.А. Таланты и поклонники (Островский и его пьесы). - М., 1999.</w:t>
            </w:r>
          </w:p>
          <w:p w:rsidR="00000000" w:rsidDel="00000000" w:rsidP="00000000" w:rsidRDefault="00000000" w:rsidRPr="00000000" w14:paraId="000001AF">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 Достоевском. Творчество Достоевского в русской мысли 1881-1931 годов. - М., 1990.</w:t>
            </w:r>
          </w:p>
          <w:p w:rsidR="00000000" w:rsidDel="00000000" w:rsidP="00000000" w:rsidRDefault="00000000" w:rsidRPr="00000000" w14:paraId="000001B0">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Хализев В.Е., Кормилов С.И. Роман Л.Толстого «Война и мир». - М.: изд-во МГУ, 1983.</w:t>
            </w:r>
          </w:p>
          <w:p w:rsidR="00000000" w:rsidDel="00000000" w:rsidP="00000000" w:rsidRDefault="00000000" w:rsidRPr="00000000" w14:paraId="000001B1">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Бялый Г.А. Русский реализм: от Тургенева к Чехову. - Л., 1990.</w:t>
            </w:r>
          </w:p>
          <w:p w:rsidR="00000000" w:rsidDel="00000000" w:rsidP="00000000" w:rsidRDefault="00000000" w:rsidRPr="00000000" w14:paraId="000001B2">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Лотман Л.М. Своеобразие реализма демократической прозы 60-ых годов. - М., 1978.</w:t>
            </w:r>
          </w:p>
          <w:p w:rsidR="00000000" w:rsidDel="00000000" w:rsidP="00000000" w:rsidRDefault="00000000" w:rsidRPr="00000000" w14:paraId="000001B3">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Салтыков-Щедрин и русская литература. - Л., 1991.</w:t>
            </w:r>
          </w:p>
          <w:p w:rsidR="00000000" w:rsidDel="00000000" w:rsidP="00000000" w:rsidRDefault="00000000" w:rsidRPr="00000000" w14:paraId="000001B4">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Драма А.Н.Островского «Гроза» в русской критике. - Л., 1990.</w:t>
            </w:r>
          </w:p>
          <w:p w:rsidR="00000000" w:rsidDel="00000000" w:rsidP="00000000" w:rsidRDefault="00000000" w:rsidRPr="00000000" w14:paraId="000001B5">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Сараскина Л. «Бесы» - роман-предупреждение. - М., 1990.</w:t>
            </w:r>
          </w:p>
          <w:p w:rsidR="00000000" w:rsidDel="00000000" w:rsidP="00000000" w:rsidRDefault="00000000" w:rsidRPr="00000000" w14:paraId="000001B6">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Буянова Е.Г. Романы Ф.М.Достоевского. - М., 1998.</w:t>
            </w:r>
          </w:p>
          <w:p w:rsidR="00000000" w:rsidDel="00000000" w:rsidP="00000000" w:rsidRDefault="00000000" w:rsidRPr="00000000" w14:paraId="000001B7">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Достоевский и мировая культура. - М., 1997.</w:t>
            </w:r>
          </w:p>
          <w:p w:rsidR="00000000" w:rsidDel="00000000" w:rsidP="00000000" w:rsidRDefault="00000000" w:rsidRPr="00000000" w14:paraId="000001B8">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Эйхенбаум Б.М. Л.Толстой. 70-ые годы. - Л., 1978.</w:t>
            </w:r>
          </w:p>
          <w:p w:rsidR="00000000" w:rsidDel="00000000" w:rsidP="00000000" w:rsidRDefault="00000000" w:rsidRPr="00000000" w14:paraId="000001B9">
            <w:pPr>
              <w:widowControl w:val="0"/>
              <w:numPr>
                <w:ilvl w:val="0"/>
                <w:numId w:val="5"/>
              </w:numPr>
              <w:shd w:fill="ffffff" w:val="clear"/>
              <w:spacing w:after="0" w:line="240" w:lineRule="auto"/>
              <w:ind w:left="159" w:firstLine="28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Мильдон В.И. Вершины русской драмы. - М., 2002</w:t>
            </w:r>
            <w:r w:rsidDel="00000000" w:rsidR="00000000" w:rsidRPr="00000000">
              <w:rPr>
                <w:rFonts w:ascii="Times New Roman" w:cs="Times New Roman" w:eastAsia="Times New Roman" w:hAnsi="Times New Roman"/>
                <w:b w:val="1"/>
                <w:rtl w:val="0"/>
              </w:rPr>
              <w:t xml:space="preserve">.</w:t>
            </w:r>
          </w:p>
          <w:p w:rsidR="00000000" w:rsidDel="00000000" w:rsidP="00000000" w:rsidRDefault="00000000" w:rsidRPr="00000000" w14:paraId="000001BA">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Роман Л.Толстого «Война и мир» в русской критике. - Л., 1989.</w:t>
            </w:r>
          </w:p>
          <w:p w:rsidR="00000000" w:rsidDel="00000000" w:rsidP="00000000" w:rsidRDefault="00000000" w:rsidRPr="00000000" w14:paraId="000001BB">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мире Лескова. - М., 1983.</w:t>
            </w:r>
          </w:p>
          <w:p w:rsidR="00000000" w:rsidDel="00000000" w:rsidP="00000000" w:rsidRDefault="00000000" w:rsidRPr="00000000" w14:paraId="000001BC">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Бельчиков Ю.А. Успенский. - М., 1979.</w:t>
            </w:r>
          </w:p>
          <w:p w:rsidR="00000000" w:rsidDel="00000000" w:rsidP="00000000" w:rsidRDefault="00000000" w:rsidRPr="00000000" w14:paraId="000001BD">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Негретов Г.И. Короленко: летопись жизни и творчества. - М., 1990.</w:t>
            </w:r>
          </w:p>
          <w:p w:rsidR="00000000" w:rsidDel="00000000" w:rsidP="00000000" w:rsidRDefault="00000000" w:rsidRPr="00000000" w14:paraId="000001BE">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Бялый Г.А. Всеволод Гаршин. - Л., 1969.</w:t>
            </w:r>
          </w:p>
          <w:p w:rsidR="00000000" w:rsidDel="00000000" w:rsidP="00000000" w:rsidRDefault="00000000" w:rsidRPr="00000000" w14:paraId="000001BF">
            <w:pPr>
              <w:widowControl w:val="0"/>
              <w:numPr>
                <w:ilvl w:val="0"/>
                <w:numId w:val="5"/>
              </w:numPr>
              <w:shd w:fill="ffffff" w:val="clea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Сухих И.Н. Проблемы поэтики Чехова. - Л., 1987.</w:t>
            </w:r>
          </w:p>
          <w:p w:rsidR="00000000" w:rsidDel="00000000" w:rsidP="00000000" w:rsidRDefault="00000000" w:rsidRPr="00000000" w14:paraId="000001C0">
            <w:pPr>
              <w:numPr>
                <w:ilvl w:val="0"/>
                <w:numId w:val="5"/>
              </w:numPr>
              <w:spacing w:after="0" w:line="240" w:lineRule="auto"/>
              <w:ind w:left="159" w:firstLine="28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Полоцкая Э.А. О поэтике Чехова. - М., 2000.</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C1">
            <w:pPr>
              <w:pStyle w:val="Heading2"/>
              <w:rPr>
                <w:rFonts w:ascii="Times New Roman" w:cs="Times New Roman" w:eastAsia="Times New Roman" w:hAnsi="Times New Roman"/>
                <w:sz w:val="28"/>
                <w:szCs w:val="28"/>
              </w:rPr>
            </w:pPr>
            <w:bookmarkStart w:colFirst="0" w:colLast="0" w:name="_heading=h.43ky6rz" w:id="42"/>
            <w:bookmarkEnd w:id="42"/>
            <w:r w:rsidDel="00000000" w:rsidR="00000000" w:rsidRPr="00000000">
              <w:rPr>
                <w:rFonts w:ascii="Times New Roman" w:cs="Times New Roman" w:eastAsia="Times New Roman" w:hAnsi="Times New Roman"/>
                <w:sz w:val="28"/>
                <w:szCs w:val="28"/>
                <w:rtl w:val="0"/>
              </w:rPr>
              <w:t xml:space="preserve">4.3. Другие ресурсы</w:t>
            </w:r>
          </w:p>
          <w:bookmarkStart w:colFirst="0" w:colLast="0" w:name="bookmark=id.2iq8gzs" w:id="43"/>
          <w:bookmarkEnd w:id="43"/>
          <w:p w:rsidR="00000000" w:rsidDel="00000000" w:rsidP="00000000" w:rsidRDefault="00000000" w:rsidRPr="00000000" w14:paraId="000001C2">
            <w:pPr>
              <w:spacing w:after="0" w:lineRule="auto"/>
              <w:rPr>
                <w:rFonts w:ascii="Times New Roman" w:cs="Times New Roman" w:eastAsia="Times New Roman" w:hAnsi="Times New Roman"/>
              </w:rPr>
            </w:pPr>
            <w:hyperlink w:anchor="bookmark=id.2iq8gzs">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C3">
            <w:pPr>
              <w:spacing w:after="0" w:line="240" w:lineRule="auto"/>
              <w:jc w:val="both"/>
              <w:rPr>
                <w:rFonts w:ascii="Times New Roman" w:cs="Times New Roman" w:eastAsia="Times New Roman" w:hAnsi="Times New Roman"/>
                <w:color w:val="000000"/>
              </w:rPr>
            </w:pPr>
            <w:hyperlink r:id="rId12">
              <w:r w:rsidDel="00000000" w:rsidR="00000000" w:rsidRPr="00000000">
                <w:rPr>
                  <w:rFonts w:ascii="Times New Roman" w:cs="Times New Roman" w:eastAsia="Times New Roman" w:hAnsi="Times New Roman"/>
                  <w:color w:val="0000ff"/>
                  <w:u w:val="single"/>
                  <w:rtl w:val="0"/>
                </w:rPr>
                <w:t xml:space="preserve">http://www.infoliolib.info/</w:t>
              </w:r>
            </w:hyperlink>
            <w:r w:rsidDel="00000000" w:rsidR="00000000" w:rsidRPr="00000000">
              <w:rPr>
                <w:rtl w:val="0"/>
              </w:rPr>
            </w:r>
          </w:p>
          <w:p w:rsidR="00000000" w:rsidDel="00000000" w:rsidP="00000000" w:rsidRDefault="00000000" w:rsidRPr="00000000" w14:paraId="000001C4">
            <w:pPr>
              <w:spacing w:after="0" w:line="240" w:lineRule="auto"/>
              <w:jc w:val="both"/>
              <w:rPr>
                <w:rFonts w:ascii="Times New Roman" w:cs="Times New Roman" w:eastAsia="Times New Roman" w:hAnsi="Times New Roman"/>
                <w:color w:val="000000"/>
              </w:rPr>
            </w:pPr>
            <w:hyperlink r:id="rId13">
              <w:r w:rsidDel="00000000" w:rsidR="00000000" w:rsidRPr="00000000">
                <w:rPr>
                  <w:rFonts w:ascii="Times New Roman" w:cs="Times New Roman" w:eastAsia="Times New Roman" w:hAnsi="Times New Roman"/>
                  <w:color w:val="0000ff"/>
                  <w:u w:val="single"/>
                  <w:rtl w:val="0"/>
                </w:rPr>
                <w:t xml:space="preserve">https://cyberleninka.ru/</w:t>
              </w:r>
            </w:hyperlink>
            <w:r w:rsidDel="00000000" w:rsidR="00000000" w:rsidRPr="00000000">
              <w:rPr>
                <w:rtl w:val="0"/>
              </w:rPr>
            </w:r>
          </w:p>
          <w:p w:rsidR="00000000" w:rsidDel="00000000" w:rsidP="00000000" w:rsidRDefault="00000000" w:rsidRPr="00000000" w14:paraId="000001C5">
            <w:pPr>
              <w:spacing w:after="0" w:line="240" w:lineRule="auto"/>
              <w:jc w:val="both"/>
              <w:rPr>
                <w:rFonts w:ascii="Times New Roman" w:cs="Times New Roman" w:eastAsia="Times New Roman" w:hAnsi="Times New Roman"/>
                <w:color w:val="000000"/>
              </w:rPr>
            </w:pPr>
            <w:hyperlink r:id="rId14">
              <w:r w:rsidDel="00000000" w:rsidR="00000000" w:rsidRPr="00000000">
                <w:rPr>
                  <w:rFonts w:ascii="Times New Roman" w:cs="Times New Roman" w:eastAsia="Times New Roman" w:hAnsi="Times New Roman"/>
                  <w:color w:val="0000ff"/>
                  <w:u w:val="single"/>
                  <w:rtl w:val="0"/>
                </w:rPr>
                <w:t xml:space="preserve">https://elibrary.ru/defaultx.asp</w:t>
              </w:r>
            </w:hyperlink>
            <w:r w:rsidDel="00000000" w:rsidR="00000000" w:rsidRPr="00000000">
              <w:rPr>
                <w:rFonts w:ascii="Times New Roman" w:cs="Times New Roman" w:eastAsia="Times New Roman" w:hAnsi="Times New Roman"/>
                <w:color w:val="000000"/>
                <w:rtl w:val="0"/>
              </w:rPr>
              <w:t xml:space="preserve">?</w:t>
            </w:r>
          </w:p>
          <w:p w:rsidR="00000000" w:rsidDel="00000000" w:rsidP="00000000" w:rsidRDefault="00000000" w:rsidRPr="00000000" w14:paraId="000001C6">
            <w:pPr>
              <w:spacing w:after="0" w:line="240" w:lineRule="auto"/>
              <w:jc w:val="both"/>
              <w:rPr>
                <w:rFonts w:ascii="Times New Roman" w:cs="Times New Roman" w:eastAsia="Times New Roman" w:hAnsi="Times New Roman"/>
                <w:color w:val="000000"/>
              </w:rPr>
            </w:pPr>
            <w:hyperlink r:id="rId15">
              <w:r w:rsidDel="00000000" w:rsidR="00000000" w:rsidRPr="00000000">
                <w:rPr>
                  <w:rFonts w:ascii="Times New Roman" w:cs="Times New Roman" w:eastAsia="Times New Roman" w:hAnsi="Times New Roman"/>
                  <w:color w:val="0000ff"/>
                  <w:u w:val="single"/>
                  <w:rtl w:val="0"/>
                </w:rPr>
                <w:t xml:space="preserve">http://www.lib.ru/</w:t>
              </w:r>
            </w:hyperlink>
            <w:r w:rsidDel="00000000" w:rsidR="00000000" w:rsidRPr="00000000">
              <w:rPr>
                <w:rtl w:val="0"/>
              </w:rPr>
            </w:r>
          </w:p>
        </w:tc>
      </w:tr>
    </w:tbl>
    <w:p w:rsidR="00000000" w:rsidDel="00000000" w:rsidP="00000000" w:rsidRDefault="00000000" w:rsidRPr="00000000" w14:paraId="000001C7">
      <w:pPr>
        <w:pStyle w:val="Heading1"/>
        <w:rPr>
          <w:rFonts w:ascii="Times New Roman" w:cs="Times New Roman" w:eastAsia="Times New Roman" w:hAnsi="Times New Roman"/>
          <w:b w:val="1"/>
          <w:sz w:val="28"/>
          <w:szCs w:val="28"/>
        </w:rPr>
      </w:pPr>
      <w:bookmarkStart w:colFirst="0" w:colLast="0" w:name="_heading=h.xvir7l" w:id="44"/>
      <w:bookmarkEnd w:id="44"/>
      <w:r w:rsidDel="00000000" w:rsidR="00000000" w:rsidRPr="00000000">
        <w:rPr>
          <w:rFonts w:ascii="Times New Roman" w:cs="Times New Roman" w:eastAsia="Times New Roman" w:hAnsi="Times New Roman"/>
          <w:b w:val="1"/>
          <w:sz w:val="28"/>
          <w:szCs w:val="28"/>
          <w:rtl w:val="0"/>
        </w:rPr>
        <w:t xml:space="preserve">5. Дополнительная информация </w:t>
      </w:r>
    </w:p>
    <w:p w:rsidR="00000000" w:rsidDel="00000000" w:rsidP="00000000" w:rsidRDefault="00000000" w:rsidRPr="00000000" w14:paraId="000001C8">
      <w:pPr>
        <w:jc w:val="both"/>
        <w:rPr>
          <w:rFonts w:ascii="Times New Roman" w:cs="Times New Roman" w:eastAsia="Times New Roman" w:hAnsi="Times New Roman"/>
          <w:sz w:val="28"/>
          <w:szCs w:val="28"/>
        </w:rPr>
      </w:pPr>
      <w:r w:rsidDel="00000000" w:rsidR="00000000" w:rsidRPr="00000000">
        <w:rPr>
          <w:rtl w:val="0"/>
        </w:rPr>
      </w:r>
    </w:p>
    <w:tbl>
      <w:tblPr>
        <w:tblStyle w:val="Table9"/>
        <w:tblW w:w="9140.0" w:type="dxa"/>
        <w:jc w:val="left"/>
        <w:tblLayout w:type="fixed"/>
        <w:tblLook w:val="0400"/>
      </w:tblPr>
      <w:tblGrid>
        <w:gridCol w:w="9140"/>
        <w:tblGridChange w:id="0">
          <w:tblGrid>
            <w:gridCol w:w="91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C9">
            <w:pPr>
              <w:pStyle w:val="Heading2"/>
              <w:rPr>
                <w:rFonts w:ascii="Times New Roman" w:cs="Times New Roman" w:eastAsia="Times New Roman" w:hAnsi="Times New Roman"/>
                <w:sz w:val="28"/>
                <w:szCs w:val="28"/>
              </w:rPr>
            </w:pPr>
            <w:bookmarkStart w:colFirst="0" w:colLast="0" w:name="_heading=h.3hv69ve" w:id="45"/>
            <w:bookmarkEnd w:id="45"/>
            <w:r w:rsidDel="00000000" w:rsidR="00000000" w:rsidRPr="00000000">
              <w:rPr>
                <w:rFonts w:ascii="Times New Roman" w:cs="Times New Roman" w:eastAsia="Times New Roman" w:hAnsi="Times New Roman"/>
                <w:sz w:val="28"/>
                <w:szCs w:val="28"/>
                <w:rtl w:val="0"/>
              </w:rPr>
              <w:t xml:space="preserve">5.1. Дополнительная информация       </w:t>
            </w:r>
          </w:p>
          <w:bookmarkStart w:colFirst="0" w:colLast="0" w:name="bookmark=id.1x0gk37" w:id="46"/>
          <w:bookmarkEnd w:id="46"/>
          <w:p w:rsidR="00000000" w:rsidDel="00000000" w:rsidP="00000000" w:rsidRDefault="00000000" w:rsidRPr="00000000" w14:paraId="000001CA">
            <w:pPr>
              <w:spacing w:after="0" w:lineRule="auto"/>
              <w:rPr>
                <w:rFonts w:ascii="Times New Roman" w:cs="Times New Roman" w:eastAsia="Times New Roman" w:hAnsi="Times New Roman"/>
              </w:rPr>
            </w:pPr>
            <w:hyperlink w:anchor="bookmark=id.1x0gk37">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CB">
            <w:pP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Следует помнить, что изучение курса литературы – это прежде всего чтение и анализ художественных произведений. Всё остальное носит вспомогательный, дополнительный характер </w:t>
            </w:r>
          </w:p>
        </w:tc>
      </w:tr>
    </w:tbl>
    <w:p w:rsidR="00000000" w:rsidDel="00000000" w:rsidP="00000000" w:rsidRDefault="00000000" w:rsidRPr="00000000" w14:paraId="000001CC">
      <w:pPr>
        <w:pStyle w:val="Heading1"/>
        <w:rPr>
          <w:rFonts w:ascii="Times New Roman" w:cs="Times New Roman" w:eastAsia="Times New Roman" w:hAnsi="Times New Roman"/>
          <w:b w:val="1"/>
          <w:sz w:val="28"/>
          <w:szCs w:val="28"/>
        </w:rPr>
      </w:pPr>
      <w:bookmarkStart w:colFirst="0" w:colLast="0" w:name="_heading=h.4h042r0" w:id="47"/>
      <w:bookmarkEnd w:id="47"/>
      <w:r w:rsidDel="00000000" w:rsidR="00000000" w:rsidRPr="00000000">
        <w:rPr>
          <w:rFonts w:ascii="Times New Roman" w:cs="Times New Roman" w:eastAsia="Times New Roman" w:hAnsi="Times New Roman"/>
          <w:b w:val="1"/>
          <w:sz w:val="28"/>
          <w:szCs w:val="28"/>
          <w:rtl w:val="0"/>
        </w:rPr>
        <w:t xml:space="preserve">Приложение 1 Структура курса</w:t>
      </w:r>
    </w:p>
    <w:p w:rsidR="00000000" w:rsidDel="00000000" w:rsidP="00000000" w:rsidRDefault="00000000" w:rsidRPr="00000000" w14:paraId="000001CD">
      <w:pPr>
        <w:rPr/>
      </w:pPr>
      <w:r w:rsidDel="00000000" w:rsidR="00000000" w:rsidRPr="00000000">
        <w:rPr>
          <w:rtl w:val="0"/>
        </w:rPr>
      </w:r>
    </w:p>
    <w:tbl>
      <w:tblPr>
        <w:tblStyle w:val="Table10"/>
        <w:tblW w:w="899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12"/>
        <w:gridCol w:w="5462"/>
        <w:gridCol w:w="1276"/>
        <w:gridCol w:w="1342"/>
        <w:tblGridChange w:id="0">
          <w:tblGrid>
            <w:gridCol w:w="912"/>
            <w:gridCol w:w="5462"/>
            <w:gridCol w:w="1276"/>
            <w:gridCol w:w="1342"/>
          </w:tblGrid>
        </w:tblGridChange>
      </w:tblGrid>
      <w:tr>
        <w:trPr>
          <w:cantSplit w:val="0"/>
          <w:tblHeader w:val="0"/>
        </w:trPr>
        <w:tc>
          <w:tcPr/>
          <w:p w:rsidR="00000000" w:rsidDel="00000000" w:rsidP="00000000" w:rsidRDefault="00000000" w:rsidRPr="00000000" w14:paraId="000001CE">
            <w:pPr>
              <w:spacing w:after="0" w:line="240" w:lineRule="auto"/>
              <w:ind w:right="-49"/>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Неделя/дата</w:t>
            </w:r>
          </w:p>
        </w:tc>
        <w:tc>
          <w:tcPr/>
          <w:p w:rsidR="00000000" w:rsidDel="00000000" w:rsidP="00000000" w:rsidRDefault="00000000" w:rsidRPr="00000000" w14:paraId="000001CF">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Вид занятия (лекция, практическое занятие, СРСП/СРС)</w:t>
            </w:r>
          </w:p>
        </w:tc>
        <w:tc>
          <w:tcPr/>
          <w:p w:rsidR="00000000" w:rsidDel="00000000" w:rsidP="00000000" w:rsidRDefault="00000000" w:rsidRPr="00000000" w14:paraId="000001D0">
            <w:pPr>
              <w:spacing w:after="0" w:line="240" w:lineRule="auto"/>
              <w:ind w:left="-110" w:right="-102"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Кол-во часов</w:t>
            </w:r>
          </w:p>
        </w:tc>
        <w:tc>
          <w:tcPr/>
          <w:p w:rsidR="00000000" w:rsidDel="00000000" w:rsidP="00000000" w:rsidRDefault="00000000" w:rsidRPr="00000000" w14:paraId="000001D1">
            <w:pPr>
              <w:spacing w:after="0" w:line="240" w:lineRule="auto"/>
              <w:ind w:left="-108"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Максимальный балл</w:t>
            </w:r>
          </w:p>
        </w:tc>
      </w:tr>
      <w:tr>
        <w:trPr>
          <w:cantSplit w:val="0"/>
          <w:trHeight w:val="303" w:hRule="atLeast"/>
          <w:tblHeader w:val="0"/>
        </w:trPr>
        <w:tc>
          <w:tcPr/>
          <w:p w:rsidR="00000000" w:rsidDel="00000000" w:rsidP="00000000" w:rsidRDefault="00000000" w:rsidRPr="00000000" w14:paraId="000001D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D3">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1D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1D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rHeight w:val="266" w:hRule="atLeast"/>
          <w:tblHeader w:val="0"/>
        </w:trPr>
        <w:tc>
          <w:tcPr>
            <w:vAlign w:val="center"/>
          </w:tcPr>
          <w:p w:rsidR="00000000" w:rsidDel="00000000" w:rsidP="00000000" w:rsidRDefault="00000000" w:rsidRPr="00000000" w14:paraId="000001D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D7">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1D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1D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rHeight w:val="266" w:hRule="atLeast"/>
          <w:tblHeader w:val="0"/>
        </w:trPr>
        <w:tc>
          <w:tcPr>
            <w:vAlign w:val="center"/>
          </w:tcPr>
          <w:p w:rsidR="00000000" w:rsidDel="00000000" w:rsidP="00000000" w:rsidRDefault="00000000" w:rsidRPr="00000000" w14:paraId="000001D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DB">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1D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1D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1D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1DF">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1E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1E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1E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1E3">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1E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1E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1E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1E7">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1E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1E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1E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p w:rsidR="00000000" w:rsidDel="00000000" w:rsidP="00000000" w:rsidRDefault="00000000" w:rsidRPr="00000000" w14:paraId="000001EB">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1E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1E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1E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p w:rsidR="00000000" w:rsidDel="00000000" w:rsidP="00000000" w:rsidRDefault="00000000" w:rsidRPr="00000000" w14:paraId="000001EF">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1F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1F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1F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p w:rsidR="00000000" w:rsidDel="00000000" w:rsidP="00000000" w:rsidRDefault="00000000" w:rsidRPr="00000000" w14:paraId="000001F3">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1F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1F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1F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1F7">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1F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1F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1F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1FB">
            <w:pPr>
              <w:spacing w:after="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r w:rsidDel="00000000" w:rsidR="00000000" w:rsidRPr="00000000">
              <w:rPr>
                <w:rtl w:val="0"/>
              </w:rPr>
            </w:r>
          </w:p>
        </w:tc>
        <w:tc>
          <w:tcPr/>
          <w:p w:rsidR="00000000" w:rsidDel="00000000" w:rsidP="00000000" w:rsidRDefault="00000000" w:rsidRPr="00000000" w14:paraId="000001F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1FD">
            <w:pPr>
              <w:spacing w:after="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8"/>
                <w:szCs w:val="28"/>
                <w:rtl w:val="0"/>
              </w:rPr>
              <w:t xml:space="preserve">100</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F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1FF">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0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0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rHeight w:val="50" w:hRule="atLeast"/>
          <w:tblHeader w:val="0"/>
        </w:trPr>
        <w:tc>
          <w:tcPr>
            <w:vAlign w:val="center"/>
          </w:tcPr>
          <w:p w:rsidR="00000000" w:rsidDel="00000000" w:rsidP="00000000" w:rsidRDefault="00000000" w:rsidRPr="00000000" w14:paraId="0000020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p w:rsidR="00000000" w:rsidDel="00000000" w:rsidP="00000000" w:rsidRDefault="00000000" w:rsidRPr="00000000" w14:paraId="00000203">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0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0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0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p w:rsidR="00000000" w:rsidDel="00000000" w:rsidP="00000000" w:rsidRDefault="00000000" w:rsidRPr="00000000" w14:paraId="00000207">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0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0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0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p w:rsidR="00000000" w:rsidDel="00000000" w:rsidP="00000000" w:rsidRDefault="00000000" w:rsidRPr="00000000" w14:paraId="0000020B">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0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0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0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c>
          <w:tcPr/>
          <w:p w:rsidR="00000000" w:rsidDel="00000000" w:rsidP="00000000" w:rsidRDefault="00000000" w:rsidRPr="00000000" w14:paraId="0000020F">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1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1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1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c>
          <w:tcPr/>
          <w:p w:rsidR="00000000" w:rsidDel="00000000" w:rsidP="00000000" w:rsidRDefault="00000000" w:rsidRPr="00000000" w14:paraId="00000213">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1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1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1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c>
          <w:tcPr/>
          <w:p w:rsidR="00000000" w:rsidDel="00000000" w:rsidP="00000000" w:rsidRDefault="00000000" w:rsidRPr="00000000" w14:paraId="00000217">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1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1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1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c>
          <w:tcPr/>
          <w:p w:rsidR="00000000" w:rsidDel="00000000" w:rsidP="00000000" w:rsidRDefault="00000000" w:rsidRPr="00000000" w14:paraId="0000021B">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1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1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1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c>
          <w:tcPr/>
          <w:p w:rsidR="00000000" w:rsidDel="00000000" w:rsidP="00000000" w:rsidRDefault="00000000" w:rsidRPr="00000000" w14:paraId="0000021F">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2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2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2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c>
          <w:tcPr/>
          <w:p w:rsidR="00000000" w:rsidDel="00000000" w:rsidP="00000000" w:rsidRDefault="00000000" w:rsidRPr="00000000" w14:paraId="00000223">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2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2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2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p w:rsidR="00000000" w:rsidDel="00000000" w:rsidP="00000000" w:rsidRDefault="00000000" w:rsidRPr="00000000" w14:paraId="00000227">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2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2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2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p w:rsidR="00000000" w:rsidDel="00000000" w:rsidP="00000000" w:rsidRDefault="00000000" w:rsidRPr="00000000" w14:paraId="0000022B">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2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2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2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p w:rsidR="00000000" w:rsidDel="00000000" w:rsidP="00000000" w:rsidRDefault="00000000" w:rsidRPr="00000000" w14:paraId="0000022F">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3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3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3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p w:rsidR="00000000" w:rsidDel="00000000" w:rsidP="00000000" w:rsidRDefault="00000000" w:rsidRPr="00000000" w14:paraId="00000233">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3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3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3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p w:rsidR="00000000" w:rsidDel="00000000" w:rsidP="00000000" w:rsidRDefault="00000000" w:rsidRPr="00000000" w14:paraId="00000237">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3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3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3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p w:rsidR="00000000" w:rsidDel="00000000" w:rsidP="00000000" w:rsidRDefault="00000000" w:rsidRPr="00000000" w14:paraId="0000023B">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3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3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3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c>
          <w:tcPr/>
          <w:p w:rsidR="00000000" w:rsidDel="00000000" w:rsidP="00000000" w:rsidRDefault="00000000" w:rsidRPr="00000000" w14:paraId="0000023F">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4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4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4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c>
          <w:tcPr/>
          <w:p w:rsidR="00000000" w:rsidDel="00000000" w:rsidP="00000000" w:rsidRDefault="00000000" w:rsidRPr="00000000" w14:paraId="00000243">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4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4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4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c>
          <w:tcPr/>
          <w:p w:rsidR="00000000" w:rsidDel="00000000" w:rsidP="00000000" w:rsidRDefault="00000000" w:rsidRPr="00000000" w14:paraId="00000247">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4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4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4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p>
        </w:tc>
        <w:tc>
          <w:tcPr/>
          <w:p w:rsidR="00000000" w:rsidDel="00000000" w:rsidP="00000000" w:rsidRDefault="00000000" w:rsidRPr="00000000" w14:paraId="0000024B">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4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4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4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p>
        </w:tc>
        <w:tc>
          <w:tcPr/>
          <w:p w:rsidR="00000000" w:rsidDel="00000000" w:rsidP="00000000" w:rsidRDefault="00000000" w:rsidRPr="00000000" w14:paraId="0000024F">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5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5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5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p>
        </w:tc>
        <w:tc>
          <w:tcPr/>
          <w:p w:rsidR="00000000" w:rsidDel="00000000" w:rsidP="00000000" w:rsidRDefault="00000000" w:rsidRPr="00000000" w14:paraId="00000253">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5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5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5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w:t>
            </w:r>
          </w:p>
        </w:tc>
        <w:tc>
          <w:tcPr/>
          <w:p w:rsidR="00000000" w:rsidDel="00000000" w:rsidP="00000000" w:rsidRDefault="00000000" w:rsidRPr="00000000" w14:paraId="00000257">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5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5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5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w:t>
            </w:r>
          </w:p>
        </w:tc>
        <w:tc>
          <w:tcPr/>
          <w:p w:rsidR="00000000" w:rsidDel="00000000" w:rsidP="00000000" w:rsidRDefault="00000000" w:rsidRPr="00000000" w14:paraId="0000025B">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5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5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5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12</w:t>
            </w:r>
          </w:p>
        </w:tc>
        <w:tc>
          <w:tcPr/>
          <w:p w:rsidR="00000000" w:rsidDel="00000000" w:rsidP="00000000" w:rsidRDefault="00000000" w:rsidRPr="00000000" w14:paraId="0000025F">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6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6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6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13</w:t>
            </w:r>
          </w:p>
        </w:tc>
        <w:tc>
          <w:tcPr/>
          <w:p w:rsidR="00000000" w:rsidDel="00000000" w:rsidP="00000000" w:rsidRDefault="00000000" w:rsidRPr="00000000" w14:paraId="00000263">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6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6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6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13</w:t>
            </w:r>
          </w:p>
        </w:tc>
        <w:tc>
          <w:tcPr/>
          <w:p w:rsidR="00000000" w:rsidDel="00000000" w:rsidP="00000000" w:rsidRDefault="00000000" w:rsidRPr="00000000" w14:paraId="00000267">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6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6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6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13</w:t>
            </w:r>
          </w:p>
        </w:tc>
        <w:tc>
          <w:tcPr/>
          <w:p w:rsidR="00000000" w:rsidDel="00000000" w:rsidP="00000000" w:rsidRDefault="00000000" w:rsidRPr="00000000" w14:paraId="0000026B">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6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6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6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14</w:t>
            </w:r>
          </w:p>
        </w:tc>
        <w:tc>
          <w:tcPr/>
          <w:p w:rsidR="00000000" w:rsidDel="00000000" w:rsidP="00000000" w:rsidRDefault="00000000" w:rsidRPr="00000000" w14:paraId="0000026F">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7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7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7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14</w:t>
            </w:r>
          </w:p>
        </w:tc>
        <w:tc>
          <w:tcPr/>
          <w:p w:rsidR="00000000" w:rsidDel="00000000" w:rsidP="00000000" w:rsidRDefault="00000000" w:rsidRPr="00000000" w14:paraId="00000273">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7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7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76">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14</w:t>
            </w:r>
          </w:p>
        </w:tc>
        <w:tc>
          <w:tcPr/>
          <w:p w:rsidR="00000000" w:rsidDel="00000000" w:rsidP="00000000" w:rsidRDefault="00000000" w:rsidRPr="00000000" w14:paraId="00000277">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78">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7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7A">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15</w:t>
            </w:r>
          </w:p>
        </w:tc>
        <w:tc>
          <w:tcPr/>
          <w:p w:rsidR="00000000" w:rsidDel="00000000" w:rsidP="00000000" w:rsidRDefault="00000000" w:rsidRPr="00000000" w14:paraId="0000027B">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Лекция</w:t>
            </w:r>
          </w:p>
        </w:tc>
        <w:tc>
          <w:tcPr/>
          <w:p w:rsidR="00000000" w:rsidDel="00000000" w:rsidP="00000000" w:rsidRDefault="00000000" w:rsidRPr="00000000" w14:paraId="0000027C">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27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7E">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15</w:t>
            </w:r>
          </w:p>
        </w:tc>
        <w:tc>
          <w:tcPr/>
          <w:p w:rsidR="00000000" w:rsidDel="00000000" w:rsidP="00000000" w:rsidRDefault="00000000" w:rsidRPr="00000000" w14:paraId="0000027F">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Практические занятия</w:t>
            </w:r>
          </w:p>
        </w:tc>
        <w:tc>
          <w:tcPr/>
          <w:p w:rsidR="00000000" w:rsidDel="00000000" w:rsidP="00000000" w:rsidRDefault="00000000" w:rsidRPr="00000000" w14:paraId="00000280">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28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82">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15</w:t>
            </w:r>
          </w:p>
        </w:tc>
        <w:tc>
          <w:tcPr/>
          <w:p w:rsidR="00000000" w:rsidDel="00000000" w:rsidP="00000000" w:rsidRDefault="00000000" w:rsidRPr="00000000" w14:paraId="00000283">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СРСП/СРС</w:t>
            </w:r>
          </w:p>
        </w:tc>
        <w:tc>
          <w:tcPr/>
          <w:p w:rsidR="00000000" w:rsidDel="00000000" w:rsidP="00000000" w:rsidRDefault="00000000" w:rsidRPr="00000000" w14:paraId="00000284">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1/13</w:t>
            </w:r>
          </w:p>
        </w:tc>
        <w:tc>
          <w:tcPr/>
          <w:p w:rsidR="00000000" w:rsidDel="00000000" w:rsidP="00000000" w:rsidRDefault="00000000" w:rsidRPr="00000000" w14:paraId="0000028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r>
        <w:trPr>
          <w:cantSplit w:val="0"/>
          <w:tblHeader w:val="0"/>
        </w:trPr>
        <w:tc>
          <w:tcPr>
            <w:vAlign w:val="center"/>
          </w:tcPr>
          <w:p w:rsidR="00000000" w:rsidDel="00000000" w:rsidP="00000000" w:rsidRDefault="00000000" w:rsidRPr="00000000" w14:paraId="00000286">
            <w:pPr>
              <w:spacing w:after="0" w:lineRule="auto"/>
              <w:jc w:val="center"/>
              <w:rPr>
                <w:rFonts w:ascii="Times New Roman" w:cs="Times New Roman" w:eastAsia="Times New Roman" w:hAnsi="Times New Roman"/>
                <w:b w:val="1"/>
                <w:sz w:val="28"/>
                <w:szCs w:val="28"/>
              </w:rPr>
            </w:pPr>
            <w:r w:rsidDel="00000000" w:rsidR="00000000" w:rsidRPr="00000000">
              <w:rPr>
                <w:rtl w:val="0"/>
              </w:rPr>
            </w:r>
          </w:p>
        </w:tc>
        <w:tc>
          <w:tcPr/>
          <w:p w:rsidR="00000000" w:rsidDel="00000000" w:rsidP="00000000" w:rsidRDefault="00000000" w:rsidRPr="00000000" w14:paraId="00000287">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Итого</w:t>
            </w:r>
            <w:r w:rsidDel="00000000" w:rsidR="00000000" w:rsidRPr="00000000">
              <w:rPr>
                <w:rtl w:val="0"/>
              </w:rPr>
            </w:r>
          </w:p>
        </w:tc>
        <w:tc>
          <w:tcPr/>
          <w:p w:rsidR="00000000" w:rsidDel="00000000" w:rsidP="00000000" w:rsidRDefault="00000000" w:rsidRPr="00000000" w14:paraId="00000288">
            <w:pPr>
              <w:spacing w:after="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300</w:t>
            </w:r>
          </w:p>
        </w:tc>
        <w:tc>
          <w:tcPr/>
          <w:p w:rsidR="00000000" w:rsidDel="00000000" w:rsidP="00000000" w:rsidRDefault="00000000" w:rsidRPr="00000000" w14:paraId="0000028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100</w:t>
            </w:r>
            <w:r w:rsidDel="00000000" w:rsidR="00000000" w:rsidRPr="00000000">
              <w:rPr>
                <w:rtl w:val="0"/>
              </w:rPr>
            </w:r>
          </w:p>
        </w:tc>
      </w:tr>
    </w:tbl>
    <w:p w:rsidR="00000000" w:rsidDel="00000000" w:rsidP="00000000" w:rsidRDefault="00000000" w:rsidRPr="00000000" w14:paraId="0000028A">
      <w:pPr>
        <w:pStyle w:val="Heading1"/>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28B">
      <w:pPr>
        <w:jc w:val="both"/>
        <w:rPr>
          <w:rFonts w:ascii="Times New Roman" w:cs="Times New Roman" w:eastAsia="Times New Roman" w:hAnsi="Times New Roman"/>
          <w:sz w:val="28"/>
          <w:szCs w:val="28"/>
        </w:rPr>
      </w:pPr>
      <w:r w:rsidDel="00000000" w:rsidR="00000000" w:rsidRPr="00000000">
        <w:rPr>
          <w:rtl w:val="0"/>
        </w:rPr>
      </w:r>
    </w:p>
    <w:sectPr>
      <w:pgSz w:h="16838" w:w="11906" w:orient="portrait"/>
      <w:pgMar w:bottom="1440" w:top="63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ru-RU"/>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color w:val="2f5496"/>
      <w:sz w:val="32"/>
      <w:szCs w:val="32"/>
    </w:rPr>
  </w:style>
  <w:style w:type="paragraph" w:styleId="Heading2">
    <w:name w:val="heading 2"/>
    <w:basedOn w:val="Normal"/>
    <w:next w:val="Normal"/>
    <w:pPr>
      <w:keepNext w:val="1"/>
      <w:keepLines w:val="1"/>
      <w:spacing w:after="0" w:before="40" w:lineRule="auto"/>
    </w:pPr>
    <w:rPr>
      <w:color w:val="2f5496"/>
      <w:sz w:val="26"/>
      <w:szCs w:val="26"/>
    </w:rPr>
  </w:style>
  <w:style w:type="paragraph" w:styleId="Heading3">
    <w:name w:val="heading 3"/>
    <w:basedOn w:val="Normal"/>
    <w:next w:val="Normal"/>
    <w:pPr>
      <w:keepNext w:val="1"/>
      <w:keepLines w:val="1"/>
      <w:spacing w:after="0" w:before="40" w:lineRule="auto"/>
    </w:pPr>
    <w:rPr>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a" w:default="1">
    <w:name w:val="Normal"/>
  </w:style>
  <w:style w:type="paragraph" w:styleId="1">
    <w:name w:val="heading 1"/>
    <w:basedOn w:val="a"/>
    <w:next w:val="a"/>
    <w:pPr>
      <w:keepNext w:val="1"/>
      <w:keepLines w:val="1"/>
      <w:spacing w:after="0" w:before="240"/>
      <w:outlineLvl w:val="0"/>
    </w:pPr>
    <w:rPr>
      <w:color w:val="2f5496"/>
      <w:sz w:val="32"/>
      <w:szCs w:val="32"/>
    </w:rPr>
  </w:style>
  <w:style w:type="paragraph" w:styleId="2">
    <w:name w:val="heading 2"/>
    <w:basedOn w:val="a"/>
    <w:next w:val="a"/>
    <w:pPr>
      <w:keepNext w:val="1"/>
      <w:keepLines w:val="1"/>
      <w:spacing w:after="0" w:before="40"/>
      <w:outlineLvl w:val="1"/>
    </w:pPr>
    <w:rPr>
      <w:color w:val="2f5496"/>
      <w:sz w:val="26"/>
      <w:szCs w:val="26"/>
    </w:rPr>
  </w:style>
  <w:style w:type="paragraph" w:styleId="3">
    <w:name w:val="heading 3"/>
    <w:basedOn w:val="a"/>
    <w:next w:val="a"/>
    <w:pPr>
      <w:keepNext w:val="1"/>
      <w:keepLines w:val="1"/>
      <w:spacing w:after="0" w:before="40"/>
      <w:outlineLvl w:val="2"/>
    </w:pPr>
    <w:rPr>
      <w:color w:val="1f3863"/>
      <w:sz w:val="24"/>
      <w:szCs w:val="24"/>
    </w:rPr>
  </w:style>
  <w:style w:type="paragraph" w:styleId="4">
    <w:name w:val="heading 4"/>
    <w:basedOn w:val="a"/>
    <w:next w:val="a"/>
    <w:pPr>
      <w:keepNext w:val="1"/>
      <w:keepLines w:val="1"/>
      <w:spacing w:after="40" w:before="240"/>
      <w:outlineLvl w:val="3"/>
    </w:pPr>
    <w:rPr>
      <w:b w:val="1"/>
      <w:sz w:val="24"/>
      <w:szCs w:val="24"/>
    </w:rPr>
  </w:style>
  <w:style w:type="paragraph" w:styleId="5">
    <w:name w:val="heading 5"/>
    <w:basedOn w:val="a"/>
    <w:next w:val="a"/>
    <w:pPr>
      <w:keepNext w:val="1"/>
      <w:keepLines w:val="1"/>
      <w:spacing w:after="40" w:before="220"/>
      <w:outlineLvl w:val="4"/>
    </w:pPr>
    <w:rPr>
      <w:b w:val="1"/>
    </w:rPr>
  </w:style>
  <w:style w:type="paragraph" w:styleId="6">
    <w:name w:val="heading 6"/>
    <w:basedOn w:val="a"/>
    <w:next w:val="a"/>
    <w:pPr>
      <w:keepNext w:val="1"/>
      <w:keepLines w:val="1"/>
      <w:spacing w:after="40" w:before="200"/>
      <w:outlineLvl w:val="5"/>
    </w:pPr>
    <w:rPr>
      <w:b w:val="1"/>
      <w:sz w:val="20"/>
      <w:szCs w:val="20"/>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a3">
    <w:name w:val="Title"/>
    <w:basedOn w:val="a"/>
    <w:next w:val="a"/>
    <w:pPr>
      <w:keepNext w:val="1"/>
      <w:keepLines w:val="1"/>
      <w:spacing w:after="120" w:before="480"/>
    </w:pPr>
    <w:rPr>
      <w:b w:val="1"/>
      <w:sz w:val="72"/>
      <w:szCs w:val="72"/>
    </w:rPr>
  </w:style>
  <w:style w:type="paragraph" w:styleId="a4">
    <w:name w:val="Subtitle"/>
    <w:basedOn w:val="a"/>
    <w:next w:val="a"/>
    <w:pPr>
      <w:keepNext w:val="1"/>
      <w:keepLines w:val="1"/>
      <w:spacing w:after="80" w:before="360"/>
    </w:pPr>
    <w:rPr>
      <w:rFonts w:ascii="Georgia" w:cs="Georgia" w:eastAsia="Georgia" w:hAnsi="Georgia"/>
      <w:i w:val="1"/>
      <w:color w:val="666666"/>
      <w:sz w:val="48"/>
      <w:szCs w:val="48"/>
    </w:rPr>
  </w:style>
  <w:style w:type="table" w:styleId="a5" w:customStyle="1">
    <w:basedOn w:val="TableNormal1"/>
    <w:tblPr>
      <w:tblStyleRowBandSize w:val="1"/>
      <w:tblStyleColBandSize w:val="1"/>
      <w:tblCellMar>
        <w:top w:w="0.0" w:type="dxa"/>
        <w:left w:w="115.0" w:type="dxa"/>
        <w:bottom w:w="0.0" w:type="dxa"/>
        <w:right w:w="115.0" w:type="dxa"/>
      </w:tblCellMar>
    </w:tblPr>
  </w:style>
  <w:style w:type="table" w:styleId="a6" w:customStyle="1">
    <w:basedOn w:val="TableNormal1"/>
    <w:tblPr>
      <w:tblStyleRowBandSize w:val="1"/>
      <w:tblStyleColBandSize w:val="1"/>
      <w:tblCellMar>
        <w:top w:w="0.0" w:type="dxa"/>
        <w:left w:w="115.0" w:type="dxa"/>
        <w:bottom w:w="0.0" w:type="dxa"/>
        <w:right w:w="115.0" w:type="dxa"/>
      </w:tblCellMar>
    </w:tblPr>
  </w:style>
  <w:style w:type="table" w:styleId="a7" w:customStyle="1">
    <w:basedOn w:val="TableNormal1"/>
    <w:tblPr>
      <w:tblStyleRowBandSize w:val="1"/>
      <w:tblStyleColBandSize w:val="1"/>
      <w:tblCellMar>
        <w:top w:w="0.0" w:type="dxa"/>
        <w:left w:w="115.0" w:type="dxa"/>
        <w:bottom w:w="0.0" w:type="dxa"/>
        <w:right w:w="115.0" w:type="dxa"/>
      </w:tblCellMar>
    </w:tblPr>
  </w:style>
  <w:style w:type="table" w:styleId="a8" w:customStyle="1">
    <w:basedOn w:val="TableNormal1"/>
    <w:tblPr>
      <w:tblStyleRowBandSize w:val="1"/>
      <w:tblStyleColBandSize w:val="1"/>
      <w:tblCellMar>
        <w:top w:w="0.0" w:type="dxa"/>
        <w:left w:w="0.0" w:type="dxa"/>
        <w:bottom w:w="0.0" w:type="dxa"/>
        <w:right w:w="0.0" w:type="dxa"/>
      </w:tblCellMar>
    </w:tblPr>
  </w:style>
  <w:style w:type="table" w:styleId="a9" w:customStyle="1">
    <w:basedOn w:val="TableNormal1"/>
    <w:pPr>
      <w:spacing w:after="0" w:line="240" w:lineRule="auto"/>
    </w:pPr>
    <w:tblPr>
      <w:tblStyleRowBandSize w:val="1"/>
      <w:tblStyleColBandSize w:val="1"/>
      <w:tblCellMar>
        <w:top w:w="0.0" w:type="dxa"/>
        <w:left w:w="108.0" w:type="dxa"/>
        <w:bottom w:w="0.0" w:type="dxa"/>
        <w:right w:w="108.0" w:type="dxa"/>
      </w:tblCellMar>
    </w:tblPr>
  </w:style>
  <w:style w:type="table" w:styleId="aa" w:customStyle="1">
    <w:basedOn w:val="TableNormal1"/>
    <w:tblPr>
      <w:tblStyleRowBandSize w:val="1"/>
      <w:tblStyleColBandSize w:val="1"/>
      <w:tblCellMar>
        <w:top w:w="0.0" w:type="dxa"/>
        <w:left w:w="115.0" w:type="dxa"/>
        <w:bottom w:w="0.0" w:type="dxa"/>
        <w:right w:w="115.0" w:type="dxa"/>
      </w:tblCellMar>
    </w:tblPr>
  </w:style>
  <w:style w:type="table" w:styleId="ab" w:customStyle="1">
    <w:basedOn w:val="TableNormal1"/>
    <w:tblPr>
      <w:tblStyleRowBandSize w:val="1"/>
      <w:tblStyleColBandSize w:val="1"/>
      <w:tblCellMar>
        <w:top w:w="0.0" w:type="dxa"/>
        <w:left w:w="115.0" w:type="dxa"/>
        <w:bottom w:w="0.0" w:type="dxa"/>
        <w:right w:w="115.0" w:type="dxa"/>
      </w:tblCellMar>
    </w:tblPr>
  </w:style>
  <w:style w:type="table" w:styleId="ac" w:customStyle="1">
    <w:basedOn w:val="TableNormal1"/>
    <w:tblPr>
      <w:tblStyleRowBandSize w:val="1"/>
      <w:tblStyleColBandSize w:val="1"/>
      <w:tblCellMar>
        <w:top w:w="0.0" w:type="dxa"/>
        <w:left w:w="115.0" w:type="dxa"/>
        <w:bottom w:w="0.0" w:type="dxa"/>
        <w:right w:w="115.0" w:type="dxa"/>
      </w:tblCellMar>
    </w:tblPr>
  </w:style>
  <w:style w:type="table" w:styleId="ad" w:customStyle="1">
    <w:basedOn w:val="TableNormal1"/>
    <w:tblPr>
      <w:tblStyleRowBandSize w:val="1"/>
      <w:tblStyleColBandSize w:val="1"/>
      <w:tblCellMar>
        <w:top w:w="0.0" w:type="dxa"/>
        <w:left w:w="115.0" w:type="dxa"/>
        <w:bottom w:w="0.0" w:type="dxa"/>
        <w:right w:w="115.0" w:type="dxa"/>
      </w:tblCellMar>
    </w:tblPr>
  </w:style>
  <w:style w:type="paragraph" w:styleId="ae">
    <w:name w:val="Balloon Text"/>
    <w:basedOn w:val="a"/>
    <w:link w:val="af"/>
    <w:uiPriority w:val="99"/>
    <w:semiHidden w:val="1"/>
    <w:unhideWhenUsed w:val="1"/>
    <w:rsid w:val="00681D4B"/>
    <w:pPr>
      <w:spacing w:after="0" w:line="240" w:lineRule="auto"/>
    </w:pPr>
    <w:rPr>
      <w:rFonts w:ascii="Tahoma" w:cs="Tahoma" w:hAnsi="Tahoma"/>
      <w:sz w:val="16"/>
      <w:szCs w:val="16"/>
    </w:rPr>
  </w:style>
  <w:style w:type="character" w:styleId="af" w:customStyle="1">
    <w:name w:val="Текст выноски Знак"/>
    <w:basedOn w:val="a0"/>
    <w:link w:val="ae"/>
    <w:uiPriority w:val="99"/>
    <w:semiHidden w:val="1"/>
    <w:rsid w:val="00681D4B"/>
    <w:rPr>
      <w:rFonts w:ascii="Tahoma" w:cs="Tahoma" w:hAnsi="Tahoma"/>
      <w:sz w:val="16"/>
      <w:szCs w:val="16"/>
    </w:rPr>
  </w:style>
  <w:style w:type="paragraph" w:styleId="af0">
    <w:name w:val="No Spacing"/>
    <w:uiPriority w:val="1"/>
    <w:qFormat w:val="1"/>
    <w:rsid w:val="00475BD1"/>
    <w:pPr>
      <w:spacing w:after="0" w:line="240" w:lineRule="auto"/>
    </w:pPr>
  </w:style>
  <w:style w:type="character" w:styleId="af1">
    <w:name w:val="Hyperlink"/>
    <w:basedOn w:val="a0"/>
    <w:uiPriority w:val="99"/>
    <w:unhideWhenUsed w:val="1"/>
    <w:rsid w:val="00475BD1"/>
    <w:rPr>
      <w:color w:val="0000ff" w:themeColor="hyperlink"/>
      <w:u w:val="single"/>
    </w:rPr>
  </w:style>
  <w:style w:type="character" w:styleId="UnresolvedMention" w:customStyle="1">
    <w:name w:val="Unresolved Mention"/>
    <w:basedOn w:val="a0"/>
    <w:uiPriority w:val="99"/>
    <w:semiHidden w:val="1"/>
    <w:unhideWhenUsed w:val="1"/>
    <w:rsid w:val="00475BD1"/>
    <w:rPr>
      <w:color w:val="605e5c"/>
      <w:shd w:color="auto" w:fill="e1dfdd" w:val="clear"/>
    </w:rPr>
  </w:style>
  <w:style w:type="paragraph" w:styleId="af2">
    <w:name w:val="TOC Heading"/>
    <w:basedOn w:val="1"/>
    <w:next w:val="a"/>
    <w:uiPriority w:val="39"/>
    <w:unhideWhenUsed w:val="1"/>
    <w:qFormat w:val="1"/>
    <w:rsid w:val="00234080"/>
    <w:pPr>
      <w:outlineLvl w:val="9"/>
    </w:pPr>
    <w:rPr>
      <w:rFonts w:asciiTheme="majorHAnsi" w:cstheme="majorBidi" w:eastAsiaTheme="majorEastAsia" w:hAnsiTheme="majorHAnsi"/>
      <w:color w:val="365f91" w:themeColor="accent1" w:themeShade="0000BF"/>
      <w:lang w:eastAsia="en-US" w:val="en-US"/>
    </w:rPr>
  </w:style>
  <w:style w:type="paragraph" w:styleId="10">
    <w:name w:val="toc 1"/>
    <w:basedOn w:val="a"/>
    <w:next w:val="a"/>
    <w:autoRedefine w:val="1"/>
    <w:uiPriority w:val="39"/>
    <w:unhideWhenUsed w:val="1"/>
    <w:rsid w:val="00234080"/>
    <w:pPr>
      <w:spacing w:after="100"/>
    </w:pPr>
  </w:style>
  <w:style w:type="paragraph" w:styleId="20">
    <w:name w:val="toc 2"/>
    <w:basedOn w:val="a"/>
    <w:next w:val="a"/>
    <w:autoRedefine w:val="1"/>
    <w:uiPriority w:val="39"/>
    <w:unhideWhenUsed w:val="1"/>
    <w:rsid w:val="00234080"/>
    <w:pPr>
      <w:spacing w:after="100"/>
      <w:ind w:left="220"/>
    </w:pPr>
  </w:style>
  <w:style w:type="character" w:styleId="af3">
    <w:name w:val="FollowedHyperlink"/>
    <w:basedOn w:val="a0"/>
    <w:uiPriority w:val="99"/>
    <w:semiHidden w:val="1"/>
    <w:unhideWhenUsed w:val="1"/>
    <w:rsid w:val="00CB7267"/>
    <w:rPr>
      <w:color w:val="800080" w:themeColor="followedHyperlink"/>
      <w:u w:val="single"/>
    </w:rPr>
  </w:style>
  <w:style w:type="table" w:styleId="af4">
    <w:name w:val="Table Grid"/>
    <w:basedOn w:val="a1"/>
    <w:uiPriority w:val="59"/>
    <w:rsid w:val="00096187"/>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22" w:customStyle="1">
    <w:name w:val="Основной текст 22"/>
    <w:basedOn w:val="a"/>
    <w:rsid w:val="008B5202"/>
    <w:pPr>
      <w:suppressAutoHyphens w:val="1"/>
      <w:spacing w:after="120" w:line="480" w:lineRule="auto"/>
    </w:pPr>
    <w:rPr>
      <w:rFonts w:ascii="Times New Roman" w:cs="Times New Roman" w:eastAsia="Times New Roman" w:hAnsi="Times New Roman"/>
      <w:sz w:val="24"/>
      <w:szCs w:val="24"/>
      <w:lang w:eastAsia="ar-SA" w:val="ru-RU"/>
    </w:rPr>
  </w:style>
  <w:style w:type="paragraph" w:styleId="31" w:customStyle="1">
    <w:name w:val="Основной текст с отступом 31"/>
    <w:basedOn w:val="a"/>
    <w:rsid w:val="008B5202"/>
    <w:pPr>
      <w:widowControl w:val="0"/>
      <w:shd w:color="auto" w:fill="ffffff" w:val="clear"/>
      <w:suppressAutoHyphens w:val="1"/>
      <w:spacing w:after="0" w:line="240" w:lineRule="auto"/>
      <w:ind w:firstLine="425"/>
      <w:jc w:val="both"/>
    </w:pPr>
    <w:rPr>
      <w:rFonts w:ascii="Times New Roman" w:cs="Times New Roman" w:eastAsia="Times New Roman" w:hAnsi="Times New Roman"/>
      <w:color w:val="000000"/>
      <w:sz w:val="24"/>
      <w:szCs w:val="24"/>
      <w:lang w:eastAsia="ar-SA" w:val="ru-RU"/>
    </w:rPr>
  </w:style>
  <w:style w:type="paragraph" w:styleId="af5">
    <w:name w:val="List Paragraph"/>
    <w:basedOn w:val="a"/>
    <w:uiPriority w:val="34"/>
    <w:qFormat w:val="1"/>
    <w:rsid w:val="00E9126C"/>
    <w:pPr>
      <w:ind w:left="720"/>
      <w:contextualSpacing w:val="1"/>
    </w:pPr>
  </w:style>
  <w:style w:type="paragraph" w:styleId="af6">
    <w:name w:val="Body Text"/>
    <w:basedOn w:val="a"/>
    <w:link w:val="af7"/>
    <w:rsid w:val="002B3B6C"/>
    <w:pPr>
      <w:suppressAutoHyphens w:val="1"/>
      <w:spacing w:after="0" w:line="240" w:lineRule="auto"/>
      <w:ind w:left="454" w:hanging="454"/>
      <w:jc w:val="both"/>
    </w:pPr>
    <w:rPr>
      <w:rFonts w:ascii="Times New Roman" w:cs="Times New Roman" w:eastAsia="Times New Roman" w:hAnsi="Times New Roman"/>
      <w:sz w:val="28"/>
      <w:szCs w:val="24"/>
      <w:lang w:eastAsia="ar-SA" w:val="ru-RU"/>
    </w:rPr>
  </w:style>
  <w:style w:type="character" w:styleId="af7" w:customStyle="1">
    <w:name w:val="Основной текст Знак"/>
    <w:basedOn w:val="a0"/>
    <w:link w:val="af6"/>
    <w:rsid w:val="002B3B6C"/>
    <w:rPr>
      <w:rFonts w:ascii="Times New Roman" w:cs="Times New Roman" w:eastAsia="Times New Roman" w:hAnsi="Times New Roman"/>
      <w:sz w:val="28"/>
      <w:szCs w:val="24"/>
      <w:lang w:eastAsia="ar-SA" w:val="ru-RU"/>
    </w:rPr>
  </w:style>
  <w:style w:type="paragraph" w:styleId="af8" w:customStyle="1">
    <w:name w:val="Знак Знак Знак"/>
    <w:basedOn w:val="a"/>
    <w:rsid w:val="00B90135"/>
    <w:pPr>
      <w:spacing w:line="240" w:lineRule="exact"/>
    </w:pPr>
    <w:rPr>
      <w:rFonts w:ascii="Verdana" w:cs="Times New Roman" w:eastAsia="Times New Roman" w:hAnsi="Verdana"/>
      <w:sz w:val="20"/>
      <w:szCs w:val="20"/>
      <w:lang w:eastAsia="en-US" w:val="en-U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4">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5">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8">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9">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licey.net/free/16-kritika_proizvedenii_literatury_obschie_voprosy_otnosheniya_k_literature/59-russkaya_literaturnaya_kritika_xix_veka__hrestomatiya_literaturno_kriticheskih_materialov.html" TargetMode="External"/><Relationship Id="rId10" Type="http://schemas.openxmlformats.org/officeDocument/2006/relationships/hyperlink" Target="http://www.hi-edu.ru/litraXIX.html" TargetMode="External"/><Relationship Id="rId13" Type="http://schemas.openxmlformats.org/officeDocument/2006/relationships/hyperlink" Target="https://cyberleninka.ru/" TargetMode="External"/><Relationship Id="rId12" Type="http://schemas.openxmlformats.org/officeDocument/2006/relationships/hyperlink" Target="http://www.infoliolib.inf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gramma.ru/BIB/?id=4.2" TargetMode="External"/><Relationship Id="rId15" Type="http://schemas.openxmlformats.org/officeDocument/2006/relationships/hyperlink" Target="http://www.lib.ru/" TargetMode="External"/><Relationship Id="rId14" Type="http://schemas.openxmlformats.org/officeDocument/2006/relationships/hyperlink" Target="https://elibrary.ru/defaultx.asp"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infoliolib.info/philol/orlov/orl0.html" TargetMode="External"/><Relationship Id="rId8" Type="http://schemas.openxmlformats.org/officeDocument/2006/relationships/hyperlink" Target="https://licey.net/free/12-analiz_proizvedenii_literatury_do_20_veka_dlya_sochinenii/52-znamenie_vremeni_proza_hih_veka.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38TjF1/hAiMB3rk/C5f7+fPQ==">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2024-02-19T08:46:00Z</dcterms:created>
  <dc:creator>Windows 11</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0x0101008F57500CA6245D4BA68AEC025B3CEE22</vt:lpwstr>
  </property>
</Properties>
</file>